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1663" w14:textId="00EAE0EC" w:rsidR="00D9692B" w:rsidRPr="005038BA" w:rsidRDefault="00D9692B" w:rsidP="5D7BA1FF">
      <w:pPr>
        <w:spacing w:after="120"/>
        <w:rPr>
          <w:rFonts w:asciiTheme="minorHAnsi" w:eastAsia="Calibri" w:hAnsiTheme="minorHAnsi" w:cstheme="minorHAnsi"/>
          <w:sz w:val="22"/>
          <w:szCs w:val="22"/>
        </w:rPr>
      </w:pPr>
      <w:r w:rsidRPr="5D7BA1FF">
        <w:rPr>
          <w:rFonts w:asciiTheme="minorHAnsi" w:eastAsia="Calibri" w:hAnsiTheme="minorHAnsi" w:cstheme="minorBidi"/>
        </w:rPr>
        <w:t xml:space="preserve">Nr referencyjny nadany sprawie przez Zamawiającego: </w:t>
      </w:r>
      <w:bookmarkStart w:id="0" w:name="_Hlk112253656"/>
      <w:r w:rsidR="005038BA">
        <w:rPr>
          <w:rFonts w:asciiTheme="minorHAnsi" w:eastAsia="Calibri" w:hAnsiTheme="minorHAnsi" w:cstheme="minorHAnsi"/>
          <w:sz w:val="22"/>
          <w:szCs w:val="22"/>
        </w:rPr>
        <w:t xml:space="preserve">GPL/01/03/2023/RR </w:t>
      </w:r>
      <w:r w:rsidRPr="005038BA">
        <w:rPr>
          <w:rFonts w:asciiTheme="minorHAnsi" w:eastAsia="Calibri" w:hAnsiTheme="minorHAnsi" w:cstheme="minorHAnsi"/>
          <w:sz w:val="22"/>
          <w:szCs w:val="22"/>
        </w:rPr>
        <w:t>z dn</w:t>
      </w:r>
      <w:r w:rsidR="005038BA" w:rsidRPr="005038BA">
        <w:rPr>
          <w:rFonts w:asciiTheme="minorHAnsi" w:eastAsia="Calibri" w:hAnsiTheme="minorHAnsi" w:cstheme="minorHAnsi"/>
          <w:sz w:val="22"/>
          <w:szCs w:val="22"/>
        </w:rPr>
        <w:t>ia</w:t>
      </w:r>
      <w:r w:rsidR="00A4417D" w:rsidRPr="005038BA">
        <w:rPr>
          <w:rFonts w:asciiTheme="minorHAnsi" w:eastAsia="Calibri" w:hAnsiTheme="minorHAnsi" w:cstheme="minorHAnsi"/>
          <w:sz w:val="22"/>
          <w:szCs w:val="22"/>
        </w:rPr>
        <w:t xml:space="preserve"> </w:t>
      </w:r>
      <w:r w:rsidR="005038BA" w:rsidRPr="005038BA">
        <w:rPr>
          <w:rFonts w:asciiTheme="minorHAnsi" w:eastAsia="Calibri" w:hAnsiTheme="minorHAnsi" w:cstheme="minorHAnsi"/>
          <w:sz w:val="22"/>
          <w:szCs w:val="22"/>
        </w:rPr>
        <w:t>15</w:t>
      </w:r>
      <w:r w:rsidR="00A4417D" w:rsidRPr="005038BA">
        <w:rPr>
          <w:rFonts w:asciiTheme="minorHAnsi" w:eastAsia="Calibri" w:hAnsiTheme="minorHAnsi" w:cstheme="minorHAnsi"/>
          <w:sz w:val="22"/>
          <w:szCs w:val="22"/>
        </w:rPr>
        <w:t>.</w:t>
      </w:r>
      <w:r w:rsidRPr="005038BA">
        <w:rPr>
          <w:rFonts w:asciiTheme="minorHAnsi" w:eastAsia="Calibri" w:hAnsiTheme="minorHAnsi" w:cstheme="minorHAnsi"/>
          <w:sz w:val="22"/>
          <w:szCs w:val="22"/>
        </w:rPr>
        <w:t>0</w:t>
      </w:r>
      <w:r w:rsidR="005038BA" w:rsidRPr="005038BA">
        <w:rPr>
          <w:rFonts w:asciiTheme="minorHAnsi" w:eastAsia="Calibri" w:hAnsiTheme="minorHAnsi" w:cstheme="minorHAnsi"/>
          <w:sz w:val="22"/>
          <w:szCs w:val="22"/>
        </w:rPr>
        <w:t>3</w:t>
      </w:r>
      <w:r w:rsidRPr="005038BA">
        <w:rPr>
          <w:rFonts w:asciiTheme="minorHAnsi" w:eastAsia="Calibri" w:hAnsiTheme="minorHAnsi" w:cstheme="minorHAnsi"/>
          <w:sz w:val="22"/>
          <w:szCs w:val="22"/>
        </w:rPr>
        <w:t>.202</w:t>
      </w:r>
      <w:r w:rsidR="004B65CF" w:rsidRPr="005038BA">
        <w:rPr>
          <w:rFonts w:asciiTheme="minorHAnsi" w:eastAsia="Calibri" w:hAnsiTheme="minorHAnsi" w:cstheme="minorHAnsi"/>
          <w:sz w:val="22"/>
          <w:szCs w:val="22"/>
        </w:rPr>
        <w:t>3</w:t>
      </w:r>
      <w:r w:rsidR="2D6399D5" w:rsidRPr="005038BA">
        <w:rPr>
          <w:rFonts w:asciiTheme="minorHAnsi" w:eastAsia="Calibri" w:hAnsiTheme="minorHAnsi" w:cstheme="minorHAnsi"/>
          <w:sz w:val="22"/>
          <w:szCs w:val="22"/>
        </w:rPr>
        <w:t xml:space="preserve"> </w:t>
      </w:r>
      <w:bookmarkEnd w:id="0"/>
      <w:r w:rsidRPr="005038BA">
        <w:rPr>
          <w:rFonts w:asciiTheme="minorHAnsi" w:eastAsia="Calibri" w:hAnsiTheme="minorHAnsi" w:cstheme="minorHAnsi"/>
          <w:sz w:val="22"/>
          <w:szCs w:val="22"/>
        </w:rPr>
        <w:t>r.</w:t>
      </w:r>
    </w:p>
    <w:p w14:paraId="136E7C81" w14:textId="0C17E810" w:rsidR="00D9692B" w:rsidRPr="00936D61" w:rsidRDefault="00D9692B" w:rsidP="00AC7879">
      <w:pPr>
        <w:spacing w:before="120"/>
        <w:jc w:val="center"/>
        <w:rPr>
          <w:rFonts w:asciiTheme="minorHAnsi" w:eastAsia="Calibri" w:hAnsiTheme="minorHAnsi" w:cstheme="minorBidi"/>
          <w:b/>
          <w:bCs/>
        </w:rPr>
      </w:pPr>
      <w:r w:rsidRPr="5D7BA1FF">
        <w:rPr>
          <w:rFonts w:asciiTheme="minorHAnsi" w:eastAsia="Calibri" w:hAnsiTheme="minorHAnsi" w:cstheme="minorBidi"/>
          <w:b/>
          <w:bCs/>
        </w:rPr>
        <w:t>ZAPYTANIE OFERTOWE</w:t>
      </w:r>
      <w:r w:rsidR="25AEFA53" w:rsidRPr="5D7BA1FF">
        <w:rPr>
          <w:rFonts w:asciiTheme="minorHAnsi" w:eastAsia="Calibri" w:hAnsiTheme="minorHAnsi" w:cstheme="minorBidi"/>
          <w:b/>
          <w:bCs/>
        </w:rPr>
        <w:t xml:space="preserve"> </w:t>
      </w:r>
    </w:p>
    <w:p w14:paraId="0FC1ED90" w14:textId="720F0287" w:rsidR="00D9692B" w:rsidRPr="00936D61" w:rsidRDefault="4F4F0631" w:rsidP="00AC7879">
      <w:pPr>
        <w:spacing w:before="120"/>
        <w:rPr>
          <w:rFonts w:asciiTheme="minorHAnsi" w:eastAsia="Calibri" w:hAnsiTheme="minorHAnsi" w:cstheme="minorBidi"/>
          <w:b/>
          <w:bCs/>
        </w:rPr>
      </w:pPr>
      <w:r w:rsidRPr="5D7BA1FF">
        <w:rPr>
          <w:rFonts w:asciiTheme="minorHAnsi" w:eastAsia="Calibri" w:hAnsiTheme="minorHAnsi" w:cstheme="minorBidi"/>
          <w:b/>
          <w:bCs/>
        </w:rPr>
        <w:t xml:space="preserve">NA </w:t>
      </w:r>
      <w:r w:rsidR="25AEFA53" w:rsidRPr="5D7BA1FF">
        <w:rPr>
          <w:rFonts w:asciiTheme="minorHAnsi" w:eastAsia="Calibri" w:hAnsiTheme="minorHAnsi" w:cstheme="minorBidi"/>
          <w:b/>
          <w:bCs/>
        </w:rPr>
        <w:t>DOSTAWĘ SPECJALISTYCZNYCH OGRODZEŃ DO OCHRONY INWENTARZA – GATUNKI POLSKA</w:t>
      </w:r>
    </w:p>
    <w:p w14:paraId="1DC36B35" w14:textId="26799170" w:rsidR="00D9692B" w:rsidRPr="00936D61"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Bidi"/>
          <w:b/>
          <w:bCs/>
          <w:spacing w:val="-2"/>
          <w:lang w:eastAsia="x-none"/>
        </w:rPr>
      </w:pPr>
      <w:r w:rsidRPr="5D7BA1FF">
        <w:rPr>
          <w:rFonts w:asciiTheme="minorHAnsi" w:eastAsia="Times New Roman" w:hAnsiTheme="minorHAnsi" w:cstheme="minorBidi"/>
          <w:b/>
          <w:bCs/>
          <w:spacing w:val="-2"/>
          <w:lang w:eastAsia="x-none"/>
        </w:rPr>
        <w:t xml:space="preserve"> </w:t>
      </w:r>
      <w:r w:rsidR="7F1F08A9" w:rsidRPr="5D7BA1FF">
        <w:rPr>
          <w:rFonts w:asciiTheme="minorHAnsi" w:eastAsia="Times New Roman" w:hAnsiTheme="minorHAnsi" w:cstheme="minorBidi"/>
          <w:b/>
          <w:bCs/>
          <w:spacing w:val="-2"/>
          <w:lang w:eastAsia="x-none"/>
        </w:rPr>
        <w:t>Określenie przedmiotu zamówienia</w:t>
      </w:r>
    </w:p>
    <w:p w14:paraId="631B8EA0" w14:textId="218D6ACA" w:rsidR="007138E5" w:rsidRDefault="7F1F08A9" w:rsidP="006E500D">
      <w:pPr>
        <w:pStyle w:val="Tekstpodstawowy"/>
        <w:numPr>
          <w:ilvl w:val="0"/>
          <w:numId w:val="15"/>
        </w:numPr>
        <w:spacing w:before="120"/>
        <w:jc w:val="both"/>
        <w:rPr>
          <w:sz w:val="24"/>
          <w:szCs w:val="24"/>
          <w:lang w:val="pl-PL"/>
        </w:rPr>
      </w:pPr>
      <w:r w:rsidRPr="17BA6FB5">
        <w:rPr>
          <w:rFonts w:asciiTheme="minorHAnsi" w:hAnsiTheme="minorHAnsi" w:cstheme="minorBidi"/>
          <w:sz w:val="24"/>
          <w:szCs w:val="24"/>
          <w:lang w:val="pl-PL"/>
        </w:rPr>
        <w:t>Przedmiotem zamówienia jest dostawa grodzeń e</w:t>
      </w:r>
      <w:r w:rsidRPr="17BA6FB5">
        <w:rPr>
          <w:sz w:val="24"/>
          <w:szCs w:val="24"/>
          <w:lang w:val="pl-PL"/>
        </w:rPr>
        <w:t>lektrycznych</w:t>
      </w:r>
      <w:r w:rsidR="3AEA7370" w:rsidRPr="17BA6FB5">
        <w:rPr>
          <w:sz w:val="24"/>
          <w:szCs w:val="24"/>
          <w:lang w:val="pl-PL"/>
        </w:rPr>
        <w:t xml:space="preserve"> oraz siatek elektrycznych</w:t>
      </w:r>
      <w:r w:rsidR="652CA7B1" w:rsidRPr="17BA6FB5">
        <w:rPr>
          <w:sz w:val="24"/>
          <w:szCs w:val="24"/>
          <w:lang w:val="pl-PL"/>
        </w:rPr>
        <w:t>,</w:t>
      </w:r>
      <w:r w:rsidR="3AEA7370" w:rsidRPr="17BA6FB5">
        <w:rPr>
          <w:sz w:val="24"/>
          <w:szCs w:val="24"/>
          <w:lang w:val="pl-PL"/>
        </w:rPr>
        <w:t xml:space="preserve"> </w:t>
      </w:r>
      <w:r w:rsidRPr="17BA6FB5">
        <w:rPr>
          <w:sz w:val="24"/>
          <w:szCs w:val="24"/>
          <w:lang w:val="pl-PL"/>
        </w:rPr>
        <w:t xml:space="preserve"> służących do ochrony zwierząt gospodarskich przed wilkami oraz pasiek przed niedźwiedziami we wskazane miejsca, znajdujące się na terenie woj. podkarpackiego, podlaskiego, lubuskiego</w:t>
      </w:r>
      <w:r w:rsidR="009314C6" w:rsidRPr="17BA6FB5">
        <w:rPr>
          <w:sz w:val="24"/>
          <w:szCs w:val="24"/>
          <w:lang w:val="pl-PL"/>
        </w:rPr>
        <w:t>,</w:t>
      </w:r>
      <w:r w:rsidRPr="17BA6FB5">
        <w:rPr>
          <w:sz w:val="24"/>
          <w:szCs w:val="24"/>
          <w:lang w:val="pl-PL"/>
        </w:rPr>
        <w:t xml:space="preserve"> małopolskiego</w:t>
      </w:r>
      <w:r w:rsidR="009314C6" w:rsidRPr="17BA6FB5">
        <w:rPr>
          <w:sz w:val="24"/>
          <w:szCs w:val="24"/>
          <w:lang w:val="pl-PL"/>
        </w:rPr>
        <w:t xml:space="preserve"> i mazowieckiego</w:t>
      </w:r>
      <w:r w:rsidR="007138E5" w:rsidRPr="17BA6FB5">
        <w:rPr>
          <w:sz w:val="24"/>
          <w:szCs w:val="24"/>
          <w:lang w:val="pl-PL"/>
        </w:rPr>
        <w:t>, w tym:</w:t>
      </w:r>
    </w:p>
    <w:p w14:paraId="4A815E3F" w14:textId="77F97090" w:rsidR="00D9692B" w:rsidRPr="00D51D2D" w:rsidRDefault="1FDD6BBE" w:rsidP="006E500D">
      <w:pPr>
        <w:pStyle w:val="Tekstpodstawowy"/>
        <w:numPr>
          <w:ilvl w:val="0"/>
          <w:numId w:val="14"/>
        </w:numPr>
        <w:spacing w:before="120"/>
        <w:ind w:left="567" w:hanging="142"/>
        <w:jc w:val="both"/>
        <w:rPr>
          <w:sz w:val="24"/>
          <w:szCs w:val="24"/>
          <w:lang w:val="pl-PL"/>
        </w:rPr>
      </w:pPr>
      <w:r w:rsidRPr="00D51D2D">
        <w:rPr>
          <w:sz w:val="24"/>
          <w:szCs w:val="24"/>
          <w:lang w:val="pl-PL"/>
        </w:rPr>
        <w:t>Dostawa 28 kompletów ogrodzeń elektrycznych do ochrony inwentarza przed wilkami</w:t>
      </w:r>
      <w:r w:rsidR="00F51879" w:rsidRPr="00D51D2D">
        <w:rPr>
          <w:sz w:val="24"/>
          <w:szCs w:val="24"/>
          <w:lang w:val="pl-PL"/>
        </w:rPr>
        <w:t xml:space="preserve"> (</w:t>
      </w:r>
      <w:r w:rsidR="00996AF4">
        <w:rPr>
          <w:rFonts w:cs="Times New Roman"/>
          <w:sz w:val="24"/>
          <w:szCs w:val="24"/>
          <w:lang w:val="pl-PL"/>
        </w:rPr>
        <w:t xml:space="preserve">zwanych </w:t>
      </w:r>
      <w:r w:rsidR="00D51D2D" w:rsidRPr="00D51D2D">
        <w:rPr>
          <w:rFonts w:cs="Times New Roman"/>
          <w:sz w:val="24"/>
          <w:szCs w:val="24"/>
          <w:lang w:val="pl-PL"/>
        </w:rPr>
        <w:t>jako: „</w:t>
      </w:r>
      <w:r w:rsidR="006F54F6" w:rsidRPr="009027F1">
        <w:rPr>
          <w:rFonts w:cs="Times New Roman"/>
          <w:b/>
          <w:bCs/>
          <w:sz w:val="24"/>
          <w:szCs w:val="24"/>
          <w:lang w:val="pl-PL"/>
        </w:rPr>
        <w:t xml:space="preserve">Komplet </w:t>
      </w:r>
      <w:r w:rsidR="00861010" w:rsidRPr="009027F1">
        <w:rPr>
          <w:rFonts w:cs="Times New Roman"/>
          <w:b/>
          <w:bCs/>
          <w:sz w:val="24"/>
          <w:szCs w:val="24"/>
          <w:lang w:val="pl-PL"/>
        </w:rPr>
        <w:t>W</w:t>
      </w:r>
      <w:r w:rsidR="00D51D2D" w:rsidRPr="009027F1">
        <w:rPr>
          <w:rFonts w:cs="Times New Roman"/>
          <w:b/>
          <w:bCs/>
          <w:sz w:val="24"/>
          <w:szCs w:val="24"/>
          <w:lang w:val="pl-PL"/>
        </w:rPr>
        <w:t>ilk</w:t>
      </w:r>
      <w:r w:rsidR="00D51D2D" w:rsidRPr="00D51D2D">
        <w:rPr>
          <w:rFonts w:cs="Times New Roman"/>
          <w:sz w:val="24"/>
          <w:szCs w:val="24"/>
          <w:lang w:val="pl-PL"/>
        </w:rPr>
        <w:t>”)</w:t>
      </w:r>
      <w:r w:rsidR="00055A3F">
        <w:rPr>
          <w:rFonts w:cs="Times New Roman"/>
          <w:sz w:val="24"/>
          <w:szCs w:val="24"/>
          <w:lang w:val="pl-PL"/>
        </w:rPr>
        <w:t>;</w:t>
      </w:r>
    </w:p>
    <w:p w14:paraId="57549E56" w14:textId="68AAD18C" w:rsidR="00D9692B" w:rsidRPr="00D51D2D" w:rsidRDefault="1FDD6BBE" w:rsidP="7856AE50">
      <w:pPr>
        <w:pStyle w:val="Tekstpodstawowy"/>
        <w:numPr>
          <w:ilvl w:val="0"/>
          <w:numId w:val="14"/>
        </w:numPr>
        <w:spacing w:before="120"/>
        <w:ind w:left="567" w:hanging="142"/>
        <w:jc w:val="both"/>
        <w:rPr>
          <w:rFonts w:asciiTheme="minorHAnsi" w:hAnsiTheme="minorHAnsi" w:cstheme="minorBidi"/>
          <w:sz w:val="24"/>
          <w:szCs w:val="24"/>
          <w:lang w:val="pl-PL"/>
        </w:rPr>
      </w:pPr>
      <w:r w:rsidRPr="678375AF">
        <w:rPr>
          <w:sz w:val="24"/>
          <w:szCs w:val="24"/>
          <w:lang w:val="pl-PL"/>
        </w:rPr>
        <w:t xml:space="preserve">dostawa </w:t>
      </w:r>
      <w:r w:rsidR="20D6DD92" w:rsidRPr="678375AF">
        <w:rPr>
          <w:sz w:val="24"/>
          <w:szCs w:val="24"/>
          <w:lang w:val="pl-PL"/>
        </w:rPr>
        <w:t>10</w:t>
      </w:r>
      <w:r w:rsidRPr="678375AF">
        <w:rPr>
          <w:sz w:val="24"/>
          <w:szCs w:val="24"/>
          <w:lang w:val="pl-PL"/>
        </w:rPr>
        <w:t xml:space="preserve"> kompletów ogrodzeń elektrycznych do ochrony </w:t>
      </w:r>
      <w:r w:rsidRPr="678375AF">
        <w:rPr>
          <w:rFonts w:asciiTheme="minorHAnsi" w:hAnsiTheme="minorHAnsi" w:cstheme="minorBidi"/>
          <w:sz w:val="24"/>
          <w:szCs w:val="24"/>
          <w:lang w:val="pl-PL"/>
        </w:rPr>
        <w:t>pasiek przed niedźwiedziami</w:t>
      </w:r>
      <w:r w:rsidR="002067E0" w:rsidRPr="678375AF">
        <w:rPr>
          <w:rFonts w:asciiTheme="minorHAnsi" w:hAnsiTheme="minorHAnsi" w:cstheme="minorBidi"/>
          <w:sz w:val="24"/>
          <w:szCs w:val="24"/>
          <w:lang w:val="pl-PL"/>
        </w:rPr>
        <w:t xml:space="preserve"> (</w:t>
      </w:r>
      <w:r w:rsidR="00996AF4" w:rsidRPr="678375AF">
        <w:rPr>
          <w:rFonts w:cs="Times New Roman"/>
          <w:sz w:val="24"/>
          <w:szCs w:val="24"/>
          <w:lang w:val="pl-PL"/>
        </w:rPr>
        <w:t xml:space="preserve">zwanych </w:t>
      </w:r>
      <w:r w:rsidR="002067E0" w:rsidRPr="678375AF">
        <w:rPr>
          <w:rFonts w:cs="Times New Roman"/>
          <w:sz w:val="24"/>
          <w:szCs w:val="24"/>
          <w:lang w:val="pl-PL"/>
        </w:rPr>
        <w:t>jako: „</w:t>
      </w:r>
      <w:r w:rsidR="002067E0" w:rsidRPr="009027F1">
        <w:rPr>
          <w:rFonts w:cs="Times New Roman"/>
          <w:b/>
          <w:bCs/>
          <w:sz w:val="24"/>
          <w:szCs w:val="24"/>
          <w:lang w:val="pl-PL"/>
        </w:rPr>
        <w:t xml:space="preserve">Zestaw </w:t>
      </w:r>
      <w:r w:rsidR="00861010" w:rsidRPr="009027F1">
        <w:rPr>
          <w:rFonts w:cs="Times New Roman"/>
          <w:b/>
          <w:bCs/>
          <w:sz w:val="24"/>
          <w:szCs w:val="24"/>
          <w:lang w:val="pl-PL"/>
        </w:rPr>
        <w:t>N</w:t>
      </w:r>
      <w:r w:rsidR="002067E0" w:rsidRPr="009027F1">
        <w:rPr>
          <w:rFonts w:cs="Times New Roman"/>
          <w:b/>
          <w:bCs/>
          <w:sz w:val="24"/>
          <w:szCs w:val="24"/>
          <w:lang w:val="pl-PL"/>
        </w:rPr>
        <w:t>iedźwiedź</w:t>
      </w:r>
      <w:r w:rsidR="002067E0" w:rsidRPr="678375AF">
        <w:rPr>
          <w:rFonts w:cs="Times New Roman"/>
          <w:sz w:val="24"/>
          <w:szCs w:val="24"/>
          <w:lang w:val="pl-PL"/>
        </w:rPr>
        <w:t>”)</w:t>
      </w:r>
      <w:r w:rsidR="00055A3F" w:rsidRPr="678375AF">
        <w:rPr>
          <w:rFonts w:cs="Times New Roman"/>
          <w:sz w:val="24"/>
          <w:szCs w:val="24"/>
          <w:lang w:val="pl-PL"/>
        </w:rPr>
        <w:t>;</w:t>
      </w:r>
    </w:p>
    <w:p w14:paraId="70F68CEB" w14:textId="018699D7" w:rsidR="29D8E71A" w:rsidRDefault="29D8E71A" w:rsidP="7856AE50">
      <w:pPr>
        <w:pStyle w:val="Tekstpodstawowy"/>
        <w:numPr>
          <w:ilvl w:val="0"/>
          <w:numId w:val="14"/>
        </w:numPr>
        <w:spacing w:before="120"/>
        <w:ind w:left="567" w:hanging="142"/>
        <w:jc w:val="both"/>
        <w:rPr>
          <w:rFonts w:asciiTheme="minorHAnsi" w:hAnsiTheme="minorHAnsi" w:cstheme="minorBidi"/>
          <w:sz w:val="24"/>
          <w:szCs w:val="24"/>
          <w:lang w:val="pl-PL"/>
        </w:rPr>
      </w:pPr>
      <w:r w:rsidRPr="678375AF">
        <w:rPr>
          <w:rFonts w:asciiTheme="minorHAnsi" w:hAnsiTheme="minorHAnsi" w:cstheme="minorBidi"/>
          <w:sz w:val="24"/>
          <w:szCs w:val="24"/>
          <w:lang w:val="pl-PL"/>
        </w:rPr>
        <w:t>Dostawa</w:t>
      </w:r>
      <w:r w:rsidR="6ABB32A2" w:rsidRPr="678375AF">
        <w:rPr>
          <w:rFonts w:asciiTheme="minorHAnsi" w:hAnsiTheme="minorHAnsi" w:cstheme="minorBidi"/>
          <w:sz w:val="24"/>
          <w:szCs w:val="24"/>
          <w:lang w:val="pl-PL"/>
        </w:rPr>
        <w:t xml:space="preserve"> </w:t>
      </w:r>
      <w:r w:rsidR="006D29E1">
        <w:rPr>
          <w:rFonts w:asciiTheme="minorHAnsi" w:hAnsiTheme="minorHAnsi" w:cstheme="minorBidi"/>
          <w:sz w:val="24"/>
          <w:szCs w:val="24"/>
          <w:lang w:val="pl-PL"/>
        </w:rPr>
        <w:t>3</w:t>
      </w:r>
      <w:r w:rsidR="6ABB32A2" w:rsidRPr="678375AF">
        <w:rPr>
          <w:rFonts w:asciiTheme="minorHAnsi" w:hAnsiTheme="minorHAnsi" w:cstheme="minorBidi"/>
          <w:sz w:val="24"/>
          <w:szCs w:val="24"/>
          <w:lang w:val="pl-PL"/>
        </w:rPr>
        <w:t xml:space="preserve"> </w:t>
      </w:r>
      <w:r w:rsidRPr="0052494D">
        <w:rPr>
          <w:rFonts w:asciiTheme="minorHAnsi" w:hAnsiTheme="minorHAnsi" w:cstheme="minorBidi"/>
          <w:sz w:val="24"/>
          <w:szCs w:val="24"/>
          <w:lang w:val="pl-PL"/>
        </w:rPr>
        <w:t>zestawów siatki elektrycznej</w:t>
      </w:r>
      <w:r w:rsidRPr="678375AF">
        <w:rPr>
          <w:rFonts w:asciiTheme="minorHAnsi" w:hAnsiTheme="minorHAnsi" w:cstheme="minorBidi"/>
          <w:sz w:val="24"/>
          <w:szCs w:val="24"/>
          <w:lang w:val="pl-PL"/>
        </w:rPr>
        <w:t xml:space="preserve"> o wysokości 120 cm</w:t>
      </w:r>
      <w:r w:rsidR="004E1635">
        <w:rPr>
          <w:rFonts w:asciiTheme="minorHAnsi" w:hAnsiTheme="minorHAnsi" w:cstheme="minorBidi"/>
          <w:sz w:val="24"/>
          <w:szCs w:val="24"/>
          <w:lang w:val="pl-PL"/>
        </w:rPr>
        <w:t xml:space="preserve"> (zwanych jako: „</w:t>
      </w:r>
      <w:r w:rsidR="004E1635" w:rsidRPr="009027F1">
        <w:rPr>
          <w:rFonts w:asciiTheme="minorHAnsi" w:hAnsiTheme="minorHAnsi" w:cstheme="minorBidi"/>
          <w:b/>
          <w:bCs/>
          <w:sz w:val="24"/>
          <w:szCs w:val="24"/>
          <w:lang w:val="pl-PL"/>
        </w:rPr>
        <w:t xml:space="preserve">Komplet </w:t>
      </w:r>
      <w:r w:rsidR="0052494D" w:rsidRPr="009027F1">
        <w:rPr>
          <w:rFonts w:asciiTheme="minorHAnsi" w:hAnsiTheme="minorHAnsi" w:cstheme="minorBidi"/>
          <w:b/>
          <w:bCs/>
          <w:sz w:val="24"/>
          <w:szCs w:val="24"/>
          <w:lang w:val="pl-PL"/>
        </w:rPr>
        <w:t>Siatka</w:t>
      </w:r>
      <w:r w:rsidR="0052494D">
        <w:rPr>
          <w:rFonts w:asciiTheme="minorHAnsi" w:hAnsiTheme="minorHAnsi" w:cstheme="minorBidi"/>
          <w:sz w:val="24"/>
          <w:szCs w:val="24"/>
          <w:lang w:val="pl-PL"/>
        </w:rPr>
        <w:t>”)</w:t>
      </w:r>
    </w:p>
    <w:p w14:paraId="7BA22C46" w14:textId="7F743FFD" w:rsidR="00D9692B" w:rsidRPr="006E500D" w:rsidRDefault="006E500D" w:rsidP="006E500D">
      <w:pPr>
        <w:pStyle w:val="Akapitzlist"/>
        <w:numPr>
          <w:ilvl w:val="0"/>
          <w:numId w:val="15"/>
        </w:numPr>
        <w:spacing w:before="120"/>
        <w:jc w:val="both"/>
        <w:rPr>
          <w:rFonts w:asciiTheme="minorHAnsi" w:hAnsiTheme="minorHAnsi" w:cstheme="minorHAnsi"/>
        </w:rPr>
      </w:pPr>
      <w:r w:rsidRPr="006E500D">
        <w:rPr>
          <w:rFonts w:asciiTheme="minorHAnsi" w:hAnsiTheme="minorHAnsi" w:cstheme="minorHAnsi"/>
        </w:rPr>
        <w:t>Szczegółowy opis przedmiotu zamówienia znajduje się w Załączniku nr 1 – Opis przedmiotu zamówienia.</w:t>
      </w:r>
    </w:p>
    <w:p w14:paraId="17897BBC" w14:textId="77777777" w:rsidR="00D9692B" w:rsidRPr="00936D61" w:rsidRDefault="00D9692B" w:rsidP="7856AE50">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Bidi"/>
          <w:b/>
          <w:bCs/>
          <w:spacing w:val="-2"/>
          <w:lang w:eastAsia="x-none"/>
        </w:rPr>
      </w:pPr>
      <w:r w:rsidRPr="7856AE50">
        <w:rPr>
          <w:rFonts w:asciiTheme="minorHAnsi" w:eastAsia="Times New Roman" w:hAnsiTheme="minorHAnsi" w:cstheme="minorBidi"/>
          <w:b/>
          <w:bCs/>
          <w:spacing w:val="-2"/>
          <w:lang w:eastAsia="x-none"/>
        </w:rPr>
        <w:t>Tryb zamówienia</w:t>
      </w:r>
    </w:p>
    <w:p w14:paraId="49261BE1" w14:textId="1120E973" w:rsidR="00D9692B" w:rsidRDefault="00826FF9" w:rsidP="00AC7879">
      <w:pPr>
        <w:pStyle w:val="pf0"/>
        <w:spacing w:before="120" w:beforeAutospacing="0" w:after="0" w:afterAutospacing="0"/>
        <w:jc w:val="both"/>
        <w:rPr>
          <w:rStyle w:val="cf01"/>
          <w:rFonts w:asciiTheme="minorHAnsi" w:hAnsiTheme="minorHAnsi" w:cstheme="minorBidi"/>
          <w:sz w:val="24"/>
          <w:szCs w:val="24"/>
        </w:rPr>
      </w:pPr>
      <w:r w:rsidRPr="5D7BA1FF">
        <w:rPr>
          <w:rStyle w:val="cf01"/>
          <w:rFonts w:asciiTheme="minorHAnsi" w:hAnsiTheme="minorHAnsi" w:cstheme="minorBidi"/>
          <w:sz w:val="24"/>
          <w:szCs w:val="24"/>
        </w:rPr>
        <w:t>Dla zachowania zasad równego traktowania, uczciwej konkurencji i przejrzystości, zastosowano zasady zgodne z polityką zakupową WWF</w:t>
      </w:r>
      <w:r w:rsidR="35080F2E" w:rsidRPr="5D7BA1FF">
        <w:rPr>
          <w:rStyle w:val="cf01"/>
          <w:rFonts w:asciiTheme="minorHAnsi" w:hAnsiTheme="minorHAnsi" w:cstheme="minorBidi"/>
          <w:sz w:val="24"/>
          <w:szCs w:val="24"/>
        </w:rPr>
        <w:t>.</w:t>
      </w:r>
    </w:p>
    <w:p w14:paraId="31E16109" w14:textId="093B43D9" w:rsidR="00AE393B" w:rsidRPr="005E6156" w:rsidRDefault="00AE393B" w:rsidP="005E6156">
      <w:pPr>
        <w:pStyle w:val="pf0"/>
        <w:numPr>
          <w:ilvl w:val="0"/>
          <w:numId w:val="5"/>
        </w:numPr>
        <w:spacing w:before="120" w:beforeAutospacing="0" w:after="0" w:afterAutospacing="0"/>
        <w:ind w:left="426" w:hanging="142"/>
        <w:jc w:val="both"/>
        <w:rPr>
          <w:rFonts w:asciiTheme="minorHAnsi" w:hAnsiTheme="minorHAnsi" w:cstheme="minorHAnsi"/>
          <w:b/>
          <w:bCs/>
        </w:rPr>
      </w:pPr>
      <w:r w:rsidRPr="005E6156">
        <w:rPr>
          <w:rFonts w:asciiTheme="minorHAnsi" w:hAnsiTheme="minorHAnsi" w:cstheme="minorHAnsi"/>
          <w:b/>
          <w:bCs/>
        </w:rPr>
        <w:t xml:space="preserve">Termin i miejsce wykonania zamówienia </w:t>
      </w:r>
    </w:p>
    <w:p w14:paraId="2DF7D55B" w14:textId="13F49023" w:rsidR="00B61E44" w:rsidRDefault="00AE393B" w:rsidP="0AA5660C">
      <w:pPr>
        <w:pStyle w:val="pf0"/>
        <w:spacing w:before="120" w:beforeAutospacing="0" w:after="0" w:afterAutospacing="0"/>
        <w:jc w:val="both"/>
        <w:rPr>
          <w:rFonts w:asciiTheme="minorHAnsi" w:hAnsiTheme="minorHAnsi" w:cstheme="minorBidi"/>
        </w:rPr>
      </w:pPr>
      <w:r w:rsidRPr="0AA5660C">
        <w:rPr>
          <w:rFonts w:asciiTheme="minorHAnsi" w:hAnsiTheme="minorHAnsi" w:cstheme="minorBidi"/>
        </w:rPr>
        <w:t>Dostarczenie sprzętu we wskazane przez Zamawiającego miejsca znajdujące się na terenie województw podkarpackiego, podlaskiego, lubuskiego</w:t>
      </w:r>
      <w:r w:rsidR="005B424F" w:rsidRPr="0AA5660C">
        <w:rPr>
          <w:rFonts w:asciiTheme="minorHAnsi" w:hAnsiTheme="minorHAnsi" w:cstheme="minorBidi"/>
        </w:rPr>
        <w:t xml:space="preserve">, małopolskiego i </w:t>
      </w:r>
      <w:r w:rsidR="00B61E44" w:rsidRPr="0AA5660C">
        <w:rPr>
          <w:rFonts w:asciiTheme="minorHAnsi" w:hAnsiTheme="minorHAnsi" w:cstheme="minorBidi"/>
        </w:rPr>
        <w:t xml:space="preserve">mazowieckiego </w:t>
      </w:r>
      <w:r w:rsidRPr="0AA5660C">
        <w:rPr>
          <w:rFonts w:asciiTheme="minorHAnsi" w:hAnsiTheme="minorHAnsi" w:cstheme="minorBidi"/>
        </w:rPr>
        <w:t>do</w:t>
      </w:r>
      <w:r w:rsidR="00C14526" w:rsidRPr="0AA5660C">
        <w:rPr>
          <w:rFonts w:asciiTheme="minorHAnsi" w:hAnsiTheme="minorHAnsi" w:cstheme="minorBidi"/>
        </w:rPr>
        <w:t> </w:t>
      </w:r>
      <w:r w:rsidR="77E00DBF" w:rsidRPr="0AA5660C">
        <w:rPr>
          <w:rFonts w:asciiTheme="minorHAnsi" w:hAnsiTheme="minorHAnsi" w:cstheme="minorBidi"/>
        </w:rPr>
        <w:t>28</w:t>
      </w:r>
      <w:r w:rsidRPr="0AA5660C">
        <w:rPr>
          <w:rFonts w:asciiTheme="minorHAnsi" w:hAnsiTheme="minorHAnsi" w:cstheme="minorBidi"/>
        </w:rPr>
        <w:t>.</w:t>
      </w:r>
      <w:r w:rsidR="0B81B3A5" w:rsidRPr="0AA5660C">
        <w:rPr>
          <w:rFonts w:asciiTheme="minorHAnsi" w:hAnsiTheme="minorHAnsi" w:cstheme="minorBidi"/>
        </w:rPr>
        <w:t>0</w:t>
      </w:r>
      <w:r w:rsidR="2A404ADE" w:rsidRPr="0AA5660C">
        <w:rPr>
          <w:rFonts w:asciiTheme="minorHAnsi" w:hAnsiTheme="minorHAnsi" w:cstheme="minorBidi"/>
        </w:rPr>
        <w:t>4</w:t>
      </w:r>
      <w:r w:rsidRPr="0AA5660C">
        <w:rPr>
          <w:rFonts w:asciiTheme="minorHAnsi" w:hAnsiTheme="minorHAnsi" w:cstheme="minorBidi"/>
        </w:rPr>
        <w:t>.202</w:t>
      </w:r>
      <w:r w:rsidR="0431A57E" w:rsidRPr="0AA5660C">
        <w:rPr>
          <w:rFonts w:asciiTheme="minorHAnsi" w:hAnsiTheme="minorHAnsi" w:cstheme="minorBidi"/>
        </w:rPr>
        <w:t>3</w:t>
      </w:r>
      <w:r w:rsidRPr="0AA5660C">
        <w:rPr>
          <w:rFonts w:asciiTheme="minorHAnsi" w:hAnsiTheme="minorHAnsi" w:cstheme="minorBidi"/>
        </w:rPr>
        <w:t xml:space="preserve"> r. </w:t>
      </w:r>
    </w:p>
    <w:p w14:paraId="59BAB881" w14:textId="1EFA16F8" w:rsidR="00B61E44" w:rsidRDefault="00AE393B" w:rsidP="00217E02">
      <w:pPr>
        <w:pStyle w:val="pf0"/>
        <w:spacing w:before="120" w:beforeAutospacing="0" w:after="0" w:afterAutospacing="0"/>
        <w:ind w:left="284" w:hanging="284"/>
        <w:jc w:val="both"/>
        <w:rPr>
          <w:rFonts w:asciiTheme="minorHAnsi" w:hAnsiTheme="minorHAnsi" w:cstheme="minorBidi"/>
        </w:rPr>
      </w:pPr>
      <w:r w:rsidRPr="0AA5660C">
        <w:rPr>
          <w:rFonts w:asciiTheme="minorHAnsi" w:hAnsiTheme="minorHAnsi" w:cstheme="minorBidi"/>
        </w:rPr>
        <w:t>1. Regionalna Dyrekcja Ochrony Środowiska w Rzeszowie, Wydział Spraw Terenowych I, ul.</w:t>
      </w:r>
      <w:r w:rsidR="0068702D">
        <w:rPr>
          <w:rFonts w:asciiTheme="minorHAnsi" w:hAnsiTheme="minorHAnsi" w:cstheme="minorBidi"/>
        </w:rPr>
        <w:t> </w:t>
      </w:r>
      <w:r w:rsidR="00055F85" w:rsidRPr="0AA5660C">
        <w:rPr>
          <w:rFonts w:asciiTheme="minorHAnsi" w:hAnsiTheme="minorHAnsi" w:cstheme="minorBidi"/>
        </w:rPr>
        <w:t>Bieszczad</w:t>
      </w:r>
      <w:r w:rsidR="00892513" w:rsidRPr="0AA5660C">
        <w:rPr>
          <w:rFonts w:asciiTheme="minorHAnsi" w:hAnsiTheme="minorHAnsi" w:cstheme="minorBidi"/>
        </w:rPr>
        <w:t>zka 1</w:t>
      </w:r>
      <w:r w:rsidRPr="0AA5660C">
        <w:rPr>
          <w:rFonts w:asciiTheme="minorHAnsi" w:hAnsiTheme="minorHAnsi" w:cstheme="minorBidi"/>
        </w:rPr>
        <w:t>, 38-400 Krosno</w:t>
      </w:r>
      <w:r w:rsidR="009314C6" w:rsidRPr="0AA5660C">
        <w:rPr>
          <w:rFonts w:asciiTheme="minorHAnsi" w:hAnsiTheme="minorHAnsi" w:cstheme="minorBidi"/>
        </w:rPr>
        <w:t xml:space="preserve"> (2 komplety – zamówienia a), 5 kompletów – zamówienie b), </w:t>
      </w:r>
      <w:r w:rsidR="4A39DBBD" w:rsidRPr="0AA5660C">
        <w:rPr>
          <w:rFonts w:asciiTheme="minorHAnsi" w:hAnsiTheme="minorHAnsi" w:cstheme="minorBidi"/>
        </w:rPr>
        <w:t>1</w:t>
      </w:r>
      <w:r w:rsidR="009314C6" w:rsidRPr="0AA5660C">
        <w:rPr>
          <w:rFonts w:asciiTheme="minorHAnsi" w:hAnsiTheme="minorHAnsi" w:cstheme="minorBidi"/>
        </w:rPr>
        <w:t xml:space="preserve"> zestaw – zamówienie c)</w:t>
      </w:r>
      <w:r w:rsidR="00A64E6A" w:rsidRPr="0AA5660C">
        <w:rPr>
          <w:rFonts w:asciiTheme="minorHAnsi" w:hAnsiTheme="minorHAnsi" w:cstheme="minorBidi"/>
        </w:rPr>
        <w:t>)</w:t>
      </w:r>
      <w:r w:rsidR="005F680E">
        <w:rPr>
          <w:rFonts w:asciiTheme="minorHAnsi" w:hAnsiTheme="minorHAnsi" w:cstheme="minorBidi"/>
        </w:rPr>
        <w:t>.</w:t>
      </w:r>
    </w:p>
    <w:p w14:paraId="56A28513" w14:textId="71CB4A9B" w:rsidR="00B61E44" w:rsidRDefault="00AE393B" w:rsidP="00217E02">
      <w:pPr>
        <w:pStyle w:val="pf0"/>
        <w:spacing w:before="120" w:beforeAutospacing="0" w:after="0" w:afterAutospacing="0"/>
        <w:ind w:left="284" w:hanging="284"/>
        <w:jc w:val="both"/>
        <w:rPr>
          <w:rFonts w:asciiTheme="minorHAnsi" w:hAnsiTheme="minorHAnsi" w:cstheme="minorBidi"/>
        </w:rPr>
      </w:pPr>
      <w:r w:rsidRPr="0AA5660C">
        <w:rPr>
          <w:rFonts w:asciiTheme="minorHAnsi" w:hAnsiTheme="minorHAnsi" w:cstheme="minorBidi"/>
        </w:rPr>
        <w:t>2. Regionalna Dyrekcja Ochrony Środowiska w Gorzowie Wielkopolskim, ul. Jagiellończyka 13,</w:t>
      </w:r>
      <w:r w:rsidR="00C14526" w:rsidRPr="0AA5660C">
        <w:rPr>
          <w:rFonts w:asciiTheme="minorHAnsi" w:hAnsiTheme="minorHAnsi" w:cstheme="minorBidi"/>
        </w:rPr>
        <w:t xml:space="preserve">  </w:t>
      </w:r>
      <w:r w:rsidRPr="0AA5660C">
        <w:rPr>
          <w:rFonts w:asciiTheme="minorHAnsi" w:hAnsiTheme="minorHAnsi" w:cstheme="minorBidi"/>
        </w:rPr>
        <w:t xml:space="preserve"> 66-400 Gorzów Wielkopolski</w:t>
      </w:r>
      <w:r w:rsidR="00A64E6A" w:rsidRPr="0AA5660C">
        <w:rPr>
          <w:rFonts w:asciiTheme="minorHAnsi" w:hAnsiTheme="minorHAnsi" w:cstheme="minorBidi"/>
        </w:rPr>
        <w:t xml:space="preserve"> (8 kompletów – zamówienie a), </w:t>
      </w:r>
      <w:r w:rsidR="398B7425" w:rsidRPr="0AA5660C">
        <w:rPr>
          <w:rFonts w:asciiTheme="minorHAnsi" w:hAnsiTheme="minorHAnsi" w:cstheme="minorBidi"/>
        </w:rPr>
        <w:t xml:space="preserve">1 </w:t>
      </w:r>
      <w:r w:rsidR="00A64E6A" w:rsidRPr="0AA5660C">
        <w:rPr>
          <w:rFonts w:asciiTheme="minorHAnsi" w:hAnsiTheme="minorHAnsi" w:cstheme="minorBidi"/>
        </w:rPr>
        <w:t>zestaw – zamówienie c))</w:t>
      </w:r>
      <w:r w:rsidR="005F680E">
        <w:rPr>
          <w:rFonts w:asciiTheme="minorHAnsi" w:hAnsiTheme="minorHAnsi" w:cstheme="minorBidi"/>
        </w:rPr>
        <w:t>.</w:t>
      </w:r>
    </w:p>
    <w:p w14:paraId="7FF4EEA0" w14:textId="367CEE35" w:rsidR="00B61E44" w:rsidRDefault="00AE393B" w:rsidP="00217E02">
      <w:pPr>
        <w:pStyle w:val="pf0"/>
        <w:spacing w:before="120" w:beforeAutospacing="0" w:after="0" w:afterAutospacing="0"/>
        <w:ind w:left="284" w:hanging="284"/>
        <w:jc w:val="both"/>
        <w:rPr>
          <w:rFonts w:asciiTheme="minorHAnsi" w:hAnsiTheme="minorHAnsi" w:cstheme="minorHAnsi"/>
        </w:rPr>
      </w:pPr>
      <w:r w:rsidRPr="00AE393B">
        <w:rPr>
          <w:rFonts w:asciiTheme="minorHAnsi" w:hAnsiTheme="minorHAnsi" w:cstheme="minorHAnsi"/>
        </w:rPr>
        <w:t>3. Regionalna Dyrekcja Ochrony Środowiska w Białymstoku, ul. Dojlidy Fabryczne 23, 15-554 Białystok</w:t>
      </w:r>
      <w:r w:rsidR="00A64E6A">
        <w:rPr>
          <w:rFonts w:asciiTheme="minorHAnsi" w:hAnsiTheme="minorHAnsi" w:cstheme="minorHAnsi"/>
        </w:rPr>
        <w:t xml:space="preserve"> (9 kompletów – zamówienie a))</w:t>
      </w:r>
      <w:r w:rsidR="005F680E">
        <w:rPr>
          <w:rFonts w:asciiTheme="minorHAnsi" w:hAnsiTheme="minorHAnsi" w:cstheme="minorHAnsi"/>
        </w:rPr>
        <w:t>.</w:t>
      </w:r>
    </w:p>
    <w:p w14:paraId="3CDA9955" w14:textId="6ABB8226" w:rsidR="00AE393B" w:rsidRDefault="00AE393B" w:rsidP="00217E02">
      <w:pPr>
        <w:pStyle w:val="pf0"/>
        <w:spacing w:before="120" w:beforeAutospacing="0" w:after="0" w:afterAutospacing="0"/>
        <w:ind w:left="284" w:hanging="284"/>
        <w:jc w:val="both"/>
        <w:rPr>
          <w:rFonts w:asciiTheme="minorHAnsi" w:hAnsiTheme="minorHAnsi" w:cstheme="minorHAnsi"/>
        </w:rPr>
      </w:pPr>
      <w:r w:rsidRPr="00AE393B">
        <w:rPr>
          <w:rFonts w:asciiTheme="minorHAnsi" w:hAnsiTheme="minorHAnsi" w:cstheme="minorHAnsi"/>
        </w:rPr>
        <w:t>4. Regionalna Dyrekcja Ochrony Środowiska w Krakowie, ul. Mogilska 25, 31-542 Kraków</w:t>
      </w:r>
      <w:r w:rsidR="00A64E6A">
        <w:rPr>
          <w:rFonts w:asciiTheme="minorHAnsi" w:hAnsiTheme="minorHAnsi" w:cstheme="minorHAnsi"/>
        </w:rPr>
        <w:t xml:space="preserve"> (9 kompletów – zamówienie a), 5 kompletów – zamówienie b))</w:t>
      </w:r>
      <w:r w:rsidR="005F680E">
        <w:rPr>
          <w:rFonts w:asciiTheme="minorHAnsi" w:hAnsiTheme="minorHAnsi" w:cstheme="minorHAnsi"/>
        </w:rPr>
        <w:t>.</w:t>
      </w:r>
    </w:p>
    <w:p w14:paraId="3A96DF59" w14:textId="33C85188" w:rsidR="00796C54" w:rsidRPr="00AE393B" w:rsidRDefault="00796C54" w:rsidP="00217E02">
      <w:pPr>
        <w:pStyle w:val="pf0"/>
        <w:spacing w:before="120" w:beforeAutospacing="0" w:after="0" w:afterAutospacing="0"/>
        <w:ind w:left="284" w:hanging="284"/>
        <w:jc w:val="both"/>
        <w:rPr>
          <w:rFonts w:asciiTheme="minorHAnsi" w:hAnsiTheme="minorHAnsi" w:cstheme="minorBidi"/>
        </w:rPr>
      </w:pPr>
      <w:r w:rsidRPr="009027F1">
        <w:rPr>
          <w:rFonts w:asciiTheme="minorHAnsi" w:hAnsiTheme="minorHAnsi" w:cstheme="minorBidi"/>
        </w:rPr>
        <w:lastRenderedPageBreak/>
        <w:t>5.</w:t>
      </w:r>
      <w:r w:rsidR="003F4F25" w:rsidRPr="009027F1">
        <w:t xml:space="preserve"> </w:t>
      </w:r>
      <w:r w:rsidR="00762C31">
        <w:rPr>
          <w:rFonts w:asciiTheme="minorHAnsi" w:hAnsiTheme="minorHAnsi" w:cstheme="minorHAnsi"/>
        </w:rPr>
        <w:t xml:space="preserve">Teren województwa mazowieckiego </w:t>
      </w:r>
      <w:r w:rsidR="75DE09AA" w:rsidRPr="009027F1">
        <w:rPr>
          <w:rFonts w:asciiTheme="minorHAnsi" w:hAnsiTheme="minorHAnsi" w:cstheme="minorBidi"/>
        </w:rPr>
        <w:t>(</w:t>
      </w:r>
      <w:r w:rsidR="00A64E6A" w:rsidRPr="009027F1">
        <w:rPr>
          <w:rFonts w:asciiTheme="minorHAnsi" w:hAnsiTheme="minorHAnsi" w:cstheme="minorBidi"/>
        </w:rPr>
        <w:t xml:space="preserve">1 komplet – zamówienie </w:t>
      </w:r>
      <w:r w:rsidR="38A49F72" w:rsidRPr="009027F1">
        <w:rPr>
          <w:rFonts w:asciiTheme="minorHAnsi" w:hAnsiTheme="minorHAnsi" w:cstheme="minorBidi"/>
        </w:rPr>
        <w:t>c</w:t>
      </w:r>
      <w:r w:rsidR="00A64E6A" w:rsidRPr="009027F1">
        <w:rPr>
          <w:rFonts w:asciiTheme="minorHAnsi" w:hAnsiTheme="minorHAnsi" w:cstheme="minorBidi"/>
        </w:rPr>
        <w:t>)</w:t>
      </w:r>
      <w:r w:rsidR="00782787">
        <w:rPr>
          <w:rFonts w:asciiTheme="minorHAnsi" w:hAnsiTheme="minorHAnsi" w:cstheme="minorBidi"/>
        </w:rPr>
        <w:t>).</w:t>
      </w:r>
    </w:p>
    <w:p w14:paraId="32E8D04C" w14:textId="77777777" w:rsidR="00D9692B" w:rsidRPr="00936D61" w:rsidRDefault="00D9692B" w:rsidP="00AC7879">
      <w:pPr>
        <w:pStyle w:val="Akapitzlist"/>
        <w:spacing w:before="120"/>
        <w:ind w:left="426" w:right="20"/>
        <w:jc w:val="both"/>
        <w:rPr>
          <w:rFonts w:asciiTheme="minorHAnsi" w:eastAsia="Calibri" w:hAnsiTheme="minorHAnsi" w:cstheme="minorHAnsi"/>
        </w:rPr>
      </w:pPr>
    </w:p>
    <w:p w14:paraId="288BCFB3" w14:textId="77777777" w:rsidR="00D9692B" w:rsidRPr="00936D61"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 xml:space="preserve">Kod CPV: </w:t>
      </w:r>
    </w:p>
    <w:p w14:paraId="507FE88D" w14:textId="4ACE456C" w:rsidR="00D9692B" w:rsidRPr="00936D61" w:rsidRDefault="008E6436" w:rsidP="00AC7879">
      <w:pPr>
        <w:spacing w:before="120"/>
        <w:jc w:val="both"/>
        <w:rPr>
          <w:rFonts w:asciiTheme="minorHAnsi" w:eastAsia="Calibri" w:hAnsiTheme="minorHAnsi" w:cstheme="minorHAnsi"/>
        </w:rPr>
      </w:pPr>
      <w:r w:rsidRPr="008E6436">
        <w:rPr>
          <w:rFonts w:asciiTheme="minorHAnsi" w:eastAsia="Calibri" w:hAnsiTheme="minorHAnsi" w:cstheme="minorHAnsi"/>
        </w:rPr>
        <w:t>34928200-0</w:t>
      </w:r>
      <w:r>
        <w:rPr>
          <w:rFonts w:asciiTheme="minorHAnsi" w:eastAsia="Calibri" w:hAnsiTheme="minorHAnsi" w:cstheme="minorHAnsi"/>
        </w:rPr>
        <w:t xml:space="preserve"> -ogrodzenia</w:t>
      </w:r>
    </w:p>
    <w:p w14:paraId="2C8D894B" w14:textId="77777777" w:rsidR="00D9692B" w:rsidRPr="00936D61"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Warunki udziału w postępowaniu:</w:t>
      </w:r>
    </w:p>
    <w:p w14:paraId="4CD8C3CF" w14:textId="77777777" w:rsidR="00D9692B" w:rsidRPr="00936D61" w:rsidRDefault="00D9692B" w:rsidP="00AC7879">
      <w:pPr>
        <w:spacing w:before="120"/>
        <w:ind w:right="20"/>
        <w:jc w:val="both"/>
        <w:rPr>
          <w:rFonts w:asciiTheme="minorHAnsi" w:eastAsia="Times New Roman" w:hAnsiTheme="minorHAnsi" w:cstheme="minorHAnsi"/>
          <w:bCs/>
        </w:rPr>
      </w:pPr>
      <w:r w:rsidRPr="00936D61">
        <w:rPr>
          <w:rFonts w:asciiTheme="minorHAnsi" w:eastAsia="Times New Roman" w:hAnsiTheme="minorHAnsi" w:cstheme="minorHAnsi"/>
          <w:bCs/>
        </w:rPr>
        <w:t xml:space="preserve">W niniejszym postępowaniu zgłaszać oferty mogą Wykonawcy spełniający wszystkie kryteria szczegółowo opisane w </w:t>
      </w:r>
      <w:r w:rsidRPr="00936D61">
        <w:rPr>
          <w:rFonts w:asciiTheme="minorHAnsi" w:eastAsia="Calibri" w:hAnsiTheme="minorHAnsi" w:cstheme="minorHAnsi"/>
        </w:rPr>
        <w:t>przedmiocie zamówienia (Załącznik nr 1 – Opis przedmiotu zamówienia)</w:t>
      </w:r>
      <w:r w:rsidRPr="00936D61">
        <w:rPr>
          <w:rFonts w:asciiTheme="minorHAnsi" w:eastAsia="Times New Roman" w:hAnsiTheme="minorHAnsi" w:cstheme="minorHAnsi"/>
          <w:bCs/>
        </w:rPr>
        <w:t xml:space="preserve"> oraz dodatkowo:</w:t>
      </w:r>
    </w:p>
    <w:p w14:paraId="32DCB391" w14:textId="77777777" w:rsidR="00D9692B" w:rsidRPr="00936D61" w:rsidRDefault="00D9692B" w:rsidP="00AC7879">
      <w:pPr>
        <w:widowControl w:val="0"/>
        <w:numPr>
          <w:ilvl w:val="0"/>
          <w:numId w:val="12"/>
        </w:numPr>
        <w:suppressAutoHyphens/>
        <w:autoSpaceDE w:val="0"/>
        <w:autoSpaceDN w:val="0"/>
        <w:adjustRightInd w:val="0"/>
        <w:spacing w:before="120"/>
        <w:ind w:left="426"/>
        <w:jc w:val="both"/>
        <w:textAlignment w:val="baseline"/>
        <w:rPr>
          <w:rFonts w:asciiTheme="minorHAnsi" w:eastAsia="Times New Roman" w:hAnsiTheme="minorHAnsi" w:cstheme="minorHAnsi"/>
          <w:bCs/>
        </w:rPr>
      </w:pPr>
      <w:r w:rsidRPr="00936D61">
        <w:rPr>
          <w:rFonts w:asciiTheme="minorHAnsi" w:eastAsia="Times New Roman" w:hAnsiTheme="minorHAnsi" w:cstheme="minorHAnsi"/>
          <w:bCs/>
        </w:rPr>
        <w:t>składając ofertę akceptują treść zamówienia bez zastrzeżeń;</w:t>
      </w:r>
    </w:p>
    <w:p w14:paraId="57E19392" w14:textId="105C0135" w:rsidR="00D9692B" w:rsidRPr="00936D61" w:rsidRDefault="00D9692B" w:rsidP="00AC7879">
      <w:pPr>
        <w:widowControl w:val="0"/>
        <w:numPr>
          <w:ilvl w:val="0"/>
          <w:numId w:val="12"/>
        </w:numPr>
        <w:suppressAutoHyphens/>
        <w:autoSpaceDE w:val="0"/>
        <w:autoSpaceDN w:val="0"/>
        <w:adjustRightInd w:val="0"/>
        <w:spacing w:before="120"/>
        <w:ind w:left="426"/>
        <w:jc w:val="both"/>
        <w:textAlignment w:val="baseline"/>
        <w:rPr>
          <w:rFonts w:asciiTheme="minorHAnsi" w:eastAsia="Times New Roman" w:hAnsiTheme="minorHAnsi" w:cstheme="minorHAnsi"/>
          <w:bCs/>
        </w:rPr>
      </w:pPr>
      <w:r w:rsidRPr="00936D61">
        <w:rPr>
          <w:rFonts w:asciiTheme="minorHAnsi" w:eastAsia="Times New Roman" w:hAnsiTheme="minorHAnsi" w:cstheme="minorHAnsi"/>
          <w:bCs/>
        </w:rPr>
        <w:t>posiadają odpowiednie doświadczenie oraz dysponują odpowiednim</w:t>
      </w:r>
      <w:r w:rsidR="00915546">
        <w:rPr>
          <w:rFonts w:asciiTheme="minorHAnsi" w:eastAsia="Times New Roman" w:hAnsiTheme="minorHAnsi" w:cstheme="minorHAnsi"/>
          <w:bCs/>
        </w:rPr>
        <w:t xml:space="preserve"> sprzętem i</w:t>
      </w:r>
      <w:r w:rsidRPr="00936D61">
        <w:rPr>
          <w:rFonts w:asciiTheme="minorHAnsi" w:eastAsia="Times New Roman" w:hAnsiTheme="minorHAnsi" w:cstheme="minorHAnsi"/>
          <w:bCs/>
        </w:rPr>
        <w:t xml:space="preserve"> potencjałem technicznym;</w:t>
      </w:r>
    </w:p>
    <w:p w14:paraId="03E73656" w14:textId="6F9F46F9" w:rsidR="00D9692B" w:rsidRDefault="00D9692B" w:rsidP="00AC7879">
      <w:pPr>
        <w:widowControl w:val="0"/>
        <w:numPr>
          <w:ilvl w:val="0"/>
          <w:numId w:val="12"/>
        </w:numPr>
        <w:suppressAutoHyphens/>
        <w:autoSpaceDE w:val="0"/>
        <w:autoSpaceDN w:val="0"/>
        <w:adjustRightInd w:val="0"/>
        <w:spacing w:before="120"/>
        <w:ind w:left="426"/>
        <w:jc w:val="both"/>
        <w:textAlignment w:val="baseline"/>
        <w:rPr>
          <w:rFonts w:asciiTheme="minorHAnsi" w:eastAsia="Times New Roman" w:hAnsiTheme="minorHAnsi" w:cstheme="minorHAnsi"/>
          <w:bCs/>
        </w:rPr>
      </w:pPr>
      <w:r w:rsidRPr="00936D61">
        <w:rPr>
          <w:rFonts w:asciiTheme="minorHAnsi" w:eastAsia="Times New Roman" w:hAnsiTheme="minorHAnsi" w:cstheme="minorHAnsi"/>
          <w:bCs/>
        </w:rPr>
        <w:t>znajdują się w sytuacji finansowej i ekonomicznej, zapewniającej prawidłowe wykonanie zamówienia</w:t>
      </w:r>
      <w:r w:rsidR="00EF2974" w:rsidRPr="00936D61">
        <w:rPr>
          <w:rFonts w:asciiTheme="minorHAnsi" w:eastAsia="Times New Roman" w:hAnsiTheme="minorHAnsi" w:cstheme="minorHAnsi"/>
          <w:bCs/>
        </w:rPr>
        <w:t>;</w:t>
      </w:r>
    </w:p>
    <w:p w14:paraId="00CCAD88" w14:textId="249292E8" w:rsidR="0084060F" w:rsidRPr="00DB0C88" w:rsidRDefault="66A3658C" w:rsidP="747DBD0C">
      <w:pPr>
        <w:widowControl w:val="0"/>
        <w:numPr>
          <w:ilvl w:val="0"/>
          <w:numId w:val="12"/>
        </w:numPr>
        <w:suppressAutoHyphens/>
        <w:autoSpaceDE w:val="0"/>
        <w:autoSpaceDN w:val="0"/>
        <w:adjustRightInd w:val="0"/>
        <w:spacing w:before="120"/>
        <w:ind w:left="426"/>
        <w:jc w:val="both"/>
        <w:textAlignment w:val="baseline"/>
        <w:rPr>
          <w:rFonts w:asciiTheme="minorHAnsi" w:eastAsia="Times New Roman" w:hAnsiTheme="minorHAnsi" w:cstheme="minorBidi"/>
        </w:rPr>
      </w:pPr>
      <w:r w:rsidRPr="00DB0C88">
        <w:rPr>
          <w:rFonts w:asciiTheme="minorHAnsi" w:eastAsia="Times New Roman" w:hAnsiTheme="minorHAnsi" w:cstheme="minorBidi"/>
        </w:rPr>
        <w:t xml:space="preserve">Zaświadczenie </w:t>
      </w:r>
      <w:r w:rsidR="00DB0C88" w:rsidRPr="00DB0C88">
        <w:rPr>
          <w:rFonts w:asciiTheme="minorHAnsi" w:eastAsia="Times New Roman" w:hAnsiTheme="minorHAnsi" w:cstheme="minorBidi"/>
        </w:rPr>
        <w:t>ZUS</w:t>
      </w:r>
      <w:r w:rsidRPr="00DB0C88">
        <w:rPr>
          <w:rFonts w:asciiTheme="minorHAnsi" w:eastAsia="Times New Roman" w:hAnsiTheme="minorHAnsi" w:cstheme="minorBidi"/>
        </w:rPr>
        <w:t xml:space="preserve"> i </w:t>
      </w:r>
      <w:r w:rsidR="00DB0C88" w:rsidRPr="00DB0C88">
        <w:rPr>
          <w:rFonts w:asciiTheme="minorHAnsi" w:eastAsia="Times New Roman" w:hAnsiTheme="minorHAnsi" w:cstheme="minorBidi"/>
        </w:rPr>
        <w:t>US</w:t>
      </w:r>
      <w:r w:rsidRPr="00DB0C88">
        <w:rPr>
          <w:rFonts w:asciiTheme="minorHAnsi" w:eastAsia="Times New Roman" w:hAnsiTheme="minorHAnsi" w:cstheme="minorBidi"/>
        </w:rPr>
        <w:t xml:space="preserve"> o nie zaleganiu w należnościach publicznoprawnych ważne na dzień złożenia oferty</w:t>
      </w:r>
      <w:r w:rsidR="48242930" w:rsidRPr="00DB0C88">
        <w:rPr>
          <w:rFonts w:asciiTheme="minorHAnsi" w:eastAsia="Times New Roman" w:hAnsiTheme="minorHAnsi" w:cstheme="minorBidi"/>
        </w:rPr>
        <w:t>.</w:t>
      </w:r>
    </w:p>
    <w:p w14:paraId="78FD3459" w14:textId="77777777" w:rsidR="00D9692B" w:rsidRPr="00936D61"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 xml:space="preserve"> Dokumenty wymagane do złożenia oferty:</w:t>
      </w:r>
    </w:p>
    <w:p w14:paraId="24CE2A21" w14:textId="77777777" w:rsidR="00D9692B" w:rsidRPr="00936D61" w:rsidRDefault="00D9692B" w:rsidP="00AC7879">
      <w:pPr>
        <w:numPr>
          <w:ilvl w:val="0"/>
          <w:numId w:val="8"/>
        </w:numPr>
        <w:spacing w:before="120"/>
        <w:ind w:left="426" w:hanging="426"/>
        <w:jc w:val="both"/>
        <w:rPr>
          <w:rFonts w:asciiTheme="minorHAnsi" w:eastAsia="Calibri" w:hAnsiTheme="minorHAnsi" w:cstheme="minorHAnsi"/>
        </w:rPr>
      </w:pPr>
      <w:r w:rsidRPr="00936D61">
        <w:rPr>
          <w:rFonts w:asciiTheme="minorHAnsi" w:eastAsia="Calibri" w:hAnsiTheme="minorHAnsi" w:cstheme="minorHAnsi"/>
        </w:rPr>
        <w:t>Formularz ofertowy Wykonawcy (według wzoru z Załącznika nr 2);</w:t>
      </w:r>
    </w:p>
    <w:p w14:paraId="1432E7C4" w14:textId="77777777" w:rsidR="00D9692B" w:rsidRPr="00936D61" w:rsidRDefault="00D9692B" w:rsidP="00AC7879">
      <w:pPr>
        <w:numPr>
          <w:ilvl w:val="0"/>
          <w:numId w:val="8"/>
        </w:numPr>
        <w:spacing w:before="120"/>
        <w:ind w:left="426" w:hanging="426"/>
        <w:jc w:val="both"/>
        <w:rPr>
          <w:rFonts w:asciiTheme="minorHAnsi" w:eastAsia="Calibri" w:hAnsiTheme="minorHAnsi" w:cstheme="minorHAnsi"/>
        </w:rPr>
      </w:pPr>
      <w:r w:rsidRPr="00936D61">
        <w:rPr>
          <w:rFonts w:asciiTheme="minorHAnsi" w:eastAsia="Calibri" w:hAnsiTheme="minorHAnsi" w:cstheme="minorHAnsi"/>
        </w:rPr>
        <w:t xml:space="preserve">Oświadczenie o spełnieniu warunków udziału w postępowaniu (zał. nr 3) </w:t>
      </w:r>
    </w:p>
    <w:p w14:paraId="7FF21162" w14:textId="77777777" w:rsidR="00D9692B" w:rsidRPr="00936D61" w:rsidRDefault="00D9692B" w:rsidP="00AC7879">
      <w:pPr>
        <w:numPr>
          <w:ilvl w:val="0"/>
          <w:numId w:val="8"/>
        </w:numPr>
        <w:spacing w:before="120"/>
        <w:ind w:left="426" w:hanging="426"/>
        <w:jc w:val="both"/>
        <w:rPr>
          <w:rFonts w:asciiTheme="minorHAnsi" w:eastAsia="Calibri" w:hAnsiTheme="minorHAnsi" w:cstheme="minorHAnsi"/>
        </w:rPr>
      </w:pPr>
      <w:r w:rsidRPr="00936D61">
        <w:rPr>
          <w:rFonts w:asciiTheme="minorHAnsi" w:eastAsia="Calibri" w:hAnsiTheme="minorHAnsi" w:cstheme="minorHAnsi"/>
        </w:rPr>
        <w:t>Oświadczenie Wykonawcy o braku powiązań kapitałowych lub osobowych (według wzoru z Załącznika nr 4);</w:t>
      </w:r>
    </w:p>
    <w:p w14:paraId="0491CBE0" w14:textId="77777777" w:rsidR="00D9692B" w:rsidRPr="00936D61" w:rsidRDefault="00D9692B" w:rsidP="00AC7879">
      <w:pPr>
        <w:numPr>
          <w:ilvl w:val="0"/>
          <w:numId w:val="8"/>
        </w:numPr>
        <w:spacing w:before="120"/>
        <w:ind w:left="426" w:hanging="426"/>
        <w:jc w:val="both"/>
        <w:rPr>
          <w:rFonts w:asciiTheme="minorHAnsi" w:eastAsia="Calibri" w:hAnsiTheme="minorHAnsi" w:cstheme="minorHAnsi"/>
        </w:rPr>
      </w:pPr>
      <w:r w:rsidRPr="00936D61">
        <w:rPr>
          <w:rFonts w:asciiTheme="minorHAnsi" w:eastAsia="Calibri" w:hAnsiTheme="minorHAnsi" w:cstheme="minorHAnsi"/>
        </w:rPr>
        <w:t>Klauzula informacyjna RODO (według wzoru z Załącznika nr 5);</w:t>
      </w:r>
    </w:p>
    <w:p w14:paraId="05EA6533" w14:textId="77777777" w:rsidR="00D9692B"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Kryterium oceny ofert, wagi procentowe przypisane do poszczególnych kryteriów oraz sposób przyznawania punktacji:</w:t>
      </w:r>
    </w:p>
    <w:p w14:paraId="508F15AE" w14:textId="77777777" w:rsidR="00E461A8" w:rsidRPr="00936D61" w:rsidRDefault="00E461A8" w:rsidP="00BE0D46">
      <w:pPr>
        <w:pStyle w:val="Akapitzlist"/>
        <w:widowControl w:val="0"/>
        <w:autoSpaceDE w:val="0"/>
        <w:autoSpaceDN w:val="0"/>
        <w:adjustRightInd w:val="0"/>
        <w:spacing w:before="120"/>
        <w:ind w:left="284"/>
        <w:jc w:val="both"/>
        <w:textAlignment w:val="baseline"/>
        <w:rPr>
          <w:rFonts w:asciiTheme="minorHAnsi" w:eastAsia="Times New Roman" w:hAnsiTheme="minorHAnsi" w:cstheme="minorHAnsi"/>
          <w:b/>
          <w:bCs/>
          <w:spacing w:val="-2"/>
          <w:lang w:eastAsia="x-none"/>
        </w:rPr>
      </w:pPr>
    </w:p>
    <w:tbl>
      <w:tblPr>
        <w:tblW w:w="9120" w:type="dxa"/>
        <w:tblInd w:w="2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5"/>
        <w:gridCol w:w="6304"/>
        <w:gridCol w:w="2101"/>
      </w:tblGrid>
      <w:tr w:rsidR="00766E90" w:rsidRPr="00766E90" w14:paraId="522D9B4A" w14:textId="77777777" w:rsidTr="00346ACC">
        <w:trPr>
          <w:trHeight w:val="300"/>
        </w:trPr>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7C714128" w14:textId="77777777" w:rsidR="00766E90" w:rsidRPr="00766E90" w:rsidRDefault="00766E90" w:rsidP="00766E90">
            <w:pPr>
              <w:ind w:left="-540" w:firstLine="525"/>
              <w:textAlignment w:val="baseline"/>
              <w:rPr>
                <w:rFonts w:asciiTheme="minorHAnsi" w:eastAsia="Times New Roman" w:hAnsiTheme="minorHAnsi" w:cstheme="minorHAnsi"/>
              </w:rPr>
            </w:pPr>
            <w:r w:rsidRPr="00766E90">
              <w:rPr>
                <w:rFonts w:asciiTheme="minorHAnsi" w:eastAsia="Times New Roman" w:hAnsiTheme="minorHAnsi" w:cstheme="minorHAnsi"/>
              </w:rPr>
              <w:t>Lp. </w:t>
            </w:r>
          </w:p>
        </w:tc>
        <w:tc>
          <w:tcPr>
            <w:tcW w:w="6304" w:type="dxa"/>
            <w:tcBorders>
              <w:top w:val="single" w:sz="6" w:space="0" w:color="000000"/>
              <w:left w:val="single" w:sz="6" w:space="0" w:color="000000"/>
              <w:bottom w:val="single" w:sz="6" w:space="0" w:color="000000"/>
              <w:right w:val="single" w:sz="6" w:space="0" w:color="000000"/>
            </w:tcBorders>
            <w:shd w:val="clear" w:color="auto" w:fill="auto"/>
            <w:hideMark/>
          </w:tcPr>
          <w:p w14:paraId="1FDD990A" w14:textId="77777777" w:rsidR="00766E90" w:rsidRPr="00766E90" w:rsidRDefault="00766E90" w:rsidP="00766E90">
            <w:pPr>
              <w:textAlignment w:val="baseline"/>
              <w:rPr>
                <w:rFonts w:asciiTheme="minorHAnsi" w:eastAsia="Times New Roman" w:hAnsiTheme="minorHAnsi" w:cstheme="minorHAnsi"/>
              </w:rPr>
            </w:pPr>
            <w:r w:rsidRPr="00766E90">
              <w:rPr>
                <w:rFonts w:asciiTheme="minorHAnsi" w:eastAsia="Times New Roman" w:hAnsiTheme="minorHAnsi" w:cstheme="minorHAnsi"/>
              </w:rPr>
              <w:t>Nazwa kryterium </w:t>
            </w: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14:paraId="1344D1B4" w14:textId="77777777" w:rsidR="00766E90" w:rsidRPr="00766E90" w:rsidRDefault="00766E90" w:rsidP="00766E90">
            <w:pPr>
              <w:textAlignment w:val="baseline"/>
              <w:rPr>
                <w:rFonts w:ascii="Segoe UI" w:eastAsia="Times New Roman" w:hAnsi="Segoe UI" w:cs="Segoe UI"/>
                <w:sz w:val="18"/>
                <w:szCs w:val="18"/>
              </w:rPr>
            </w:pPr>
            <w:r w:rsidRPr="00766E90">
              <w:rPr>
                <w:rFonts w:ascii="Calibri" w:eastAsia="Times New Roman" w:hAnsi="Calibri" w:cs="Calibri"/>
              </w:rPr>
              <w:t>Waga </w:t>
            </w:r>
          </w:p>
        </w:tc>
      </w:tr>
      <w:tr w:rsidR="00766E90" w:rsidRPr="00766E90" w14:paraId="09273AF4" w14:textId="77777777" w:rsidTr="00346ACC">
        <w:trPr>
          <w:trHeight w:val="390"/>
        </w:trPr>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3AAB48DD" w14:textId="77777777" w:rsidR="00766E90" w:rsidRPr="00766E90" w:rsidRDefault="00766E90" w:rsidP="00766E90">
            <w:pPr>
              <w:textAlignment w:val="baseline"/>
              <w:rPr>
                <w:rFonts w:asciiTheme="minorHAnsi" w:eastAsia="Times New Roman" w:hAnsiTheme="minorHAnsi" w:cstheme="minorHAnsi"/>
              </w:rPr>
            </w:pPr>
            <w:r w:rsidRPr="00766E90">
              <w:rPr>
                <w:rFonts w:asciiTheme="minorHAnsi" w:eastAsia="Times New Roman" w:hAnsiTheme="minorHAnsi" w:cstheme="minorHAnsi"/>
              </w:rPr>
              <w:t>1. </w:t>
            </w:r>
          </w:p>
        </w:tc>
        <w:tc>
          <w:tcPr>
            <w:tcW w:w="6304" w:type="dxa"/>
            <w:tcBorders>
              <w:top w:val="single" w:sz="6" w:space="0" w:color="000000"/>
              <w:left w:val="single" w:sz="6" w:space="0" w:color="000000"/>
              <w:bottom w:val="single" w:sz="6" w:space="0" w:color="000000"/>
              <w:right w:val="single" w:sz="6" w:space="0" w:color="000000"/>
            </w:tcBorders>
            <w:shd w:val="clear" w:color="auto" w:fill="auto"/>
            <w:hideMark/>
          </w:tcPr>
          <w:p w14:paraId="58171E1A" w14:textId="2AE719BD" w:rsidR="00766E90" w:rsidRPr="00766E90" w:rsidRDefault="00766E90" w:rsidP="00766E90">
            <w:pPr>
              <w:textAlignment w:val="baseline"/>
              <w:rPr>
                <w:rFonts w:asciiTheme="minorHAnsi" w:eastAsia="Times New Roman" w:hAnsiTheme="minorHAnsi" w:cstheme="minorHAnsi"/>
              </w:rPr>
            </w:pPr>
            <w:r w:rsidRPr="00766E90">
              <w:rPr>
                <w:rFonts w:asciiTheme="minorHAnsi" w:eastAsia="Times New Roman" w:hAnsiTheme="minorHAnsi" w:cstheme="minorHAnsi"/>
              </w:rPr>
              <w:t>Cena brutto za realizację przedmiotu zamówienia</w:t>
            </w: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14:paraId="09EAA0CB" w14:textId="18424BBD" w:rsidR="00766E90" w:rsidRPr="00766E90" w:rsidRDefault="00E7724B" w:rsidP="00766E90">
            <w:pPr>
              <w:textAlignment w:val="baseline"/>
              <w:rPr>
                <w:rFonts w:ascii="Segoe UI" w:eastAsia="Times New Roman" w:hAnsi="Segoe UI" w:cs="Segoe UI"/>
                <w:sz w:val="18"/>
                <w:szCs w:val="18"/>
              </w:rPr>
            </w:pPr>
            <w:r>
              <w:rPr>
                <w:rFonts w:ascii="Calibri" w:eastAsia="Times New Roman" w:hAnsi="Calibri" w:cs="Calibri"/>
              </w:rPr>
              <w:t>70%</w:t>
            </w:r>
            <w:r w:rsidR="00766E90" w:rsidRPr="00766E90">
              <w:rPr>
                <w:rFonts w:ascii="Calibri" w:eastAsia="Times New Roman" w:hAnsi="Calibri" w:cs="Calibri"/>
              </w:rPr>
              <w:t> </w:t>
            </w:r>
          </w:p>
        </w:tc>
      </w:tr>
      <w:tr w:rsidR="00766E90" w:rsidRPr="00766E90" w14:paraId="459EE733" w14:textId="77777777" w:rsidTr="00346ACC">
        <w:trPr>
          <w:trHeight w:val="390"/>
        </w:trPr>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410D66C0" w14:textId="0D76968B" w:rsidR="00766E90" w:rsidRPr="00766E90" w:rsidRDefault="00346ACC" w:rsidP="00346ACC">
            <w:pPr>
              <w:textAlignment w:val="baseline"/>
              <w:rPr>
                <w:rFonts w:asciiTheme="minorHAnsi" w:eastAsia="Times New Roman" w:hAnsiTheme="minorHAnsi" w:cstheme="minorHAnsi"/>
              </w:rPr>
            </w:pPr>
            <w:r w:rsidRPr="00BE0D46">
              <w:rPr>
                <w:rFonts w:asciiTheme="minorHAnsi" w:eastAsia="Times New Roman" w:hAnsiTheme="minorHAnsi" w:cstheme="minorHAnsi"/>
              </w:rPr>
              <w:t>2.</w:t>
            </w:r>
          </w:p>
        </w:tc>
        <w:tc>
          <w:tcPr>
            <w:tcW w:w="6304" w:type="dxa"/>
            <w:tcBorders>
              <w:top w:val="single" w:sz="6" w:space="0" w:color="000000"/>
              <w:left w:val="single" w:sz="6" w:space="0" w:color="000000"/>
              <w:bottom w:val="single" w:sz="6" w:space="0" w:color="000000"/>
              <w:right w:val="single" w:sz="6" w:space="0" w:color="000000"/>
            </w:tcBorders>
            <w:shd w:val="clear" w:color="auto" w:fill="auto"/>
            <w:hideMark/>
          </w:tcPr>
          <w:p w14:paraId="3A2BB1DC" w14:textId="20A7AC07" w:rsidR="00766E90" w:rsidRPr="00766E90" w:rsidRDefault="00BE0D46" w:rsidP="00766E90">
            <w:pPr>
              <w:textAlignment w:val="baseline"/>
              <w:rPr>
                <w:rFonts w:asciiTheme="minorHAnsi" w:eastAsia="Times New Roman" w:hAnsiTheme="minorHAnsi" w:cstheme="minorHAnsi"/>
              </w:rPr>
            </w:pPr>
            <w:r w:rsidRPr="00BE0D46">
              <w:rPr>
                <w:rFonts w:asciiTheme="minorHAnsi" w:eastAsia="Times New Roman" w:hAnsiTheme="minorHAnsi" w:cstheme="minorHAnsi"/>
              </w:rPr>
              <w:t xml:space="preserve">Gwarancja </w:t>
            </w: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14:paraId="39532428" w14:textId="194BA0FA" w:rsidR="00766E90" w:rsidRPr="00766E90" w:rsidRDefault="00346ACC" w:rsidP="00766E90">
            <w:pPr>
              <w:textAlignment w:val="baseline"/>
              <w:rPr>
                <w:rFonts w:ascii="Segoe UI" w:eastAsia="Times New Roman" w:hAnsi="Segoe UI" w:cs="Segoe UI"/>
                <w:sz w:val="18"/>
                <w:szCs w:val="18"/>
              </w:rPr>
            </w:pPr>
            <w:r>
              <w:rPr>
                <w:rFonts w:ascii="Calibri" w:eastAsia="Times New Roman" w:hAnsi="Calibri" w:cs="Calibri"/>
              </w:rPr>
              <w:t>30%</w:t>
            </w:r>
            <w:r w:rsidR="00766E90" w:rsidRPr="00766E90">
              <w:rPr>
                <w:rFonts w:ascii="Calibri" w:eastAsia="Times New Roman" w:hAnsi="Calibri" w:cs="Calibri"/>
              </w:rPr>
              <w:t> </w:t>
            </w:r>
          </w:p>
        </w:tc>
      </w:tr>
    </w:tbl>
    <w:p w14:paraId="5310A9F9" w14:textId="5B51507D" w:rsidR="009314C6" w:rsidRPr="009314C6" w:rsidRDefault="00FE1B94" w:rsidP="009314C6">
      <w:pPr>
        <w:pStyle w:val="Akapitzlist"/>
        <w:numPr>
          <w:ilvl w:val="3"/>
          <w:numId w:val="8"/>
        </w:numPr>
        <w:spacing w:before="120"/>
        <w:ind w:left="709" w:hanging="425"/>
        <w:jc w:val="both"/>
        <w:rPr>
          <w:rFonts w:asciiTheme="minorHAnsi" w:eastAsia="Calibri" w:hAnsiTheme="minorHAnsi" w:cstheme="minorHAnsi"/>
          <w:b/>
          <w:bCs/>
        </w:rPr>
      </w:pPr>
      <w:r w:rsidRPr="009314C6">
        <w:rPr>
          <w:rFonts w:asciiTheme="minorHAnsi" w:eastAsia="Calibri" w:hAnsiTheme="minorHAnsi" w:cstheme="minorHAnsi"/>
          <w:b/>
          <w:bCs/>
        </w:rPr>
        <w:t xml:space="preserve">Kryterium cena brutto </w:t>
      </w:r>
      <w:r w:rsidR="00723066" w:rsidRPr="009314C6">
        <w:rPr>
          <w:rFonts w:asciiTheme="minorHAnsi" w:eastAsia="Calibri" w:hAnsiTheme="minorHAnsi" w:cstheme="minorHAnsi"/>
          <w:b/>
          <w:bCs/>
        </w:rPr>
        <w:t>za realizację przedmiotu zamówienia</w:t>
      </w:r>
    </w:p>
    <w:p w14:paraId="3F417352" w14:textId="032FE7BB" w:rsidR="001143E7" w:rsidRPr="009314C6" w:rsidRDefault="001143E7" w:rsidP="001143E7">
      <w:pPr>
        <w:pStyle w:val="paragraph"/>
        <w:spacing w:before="0" w:beforeAutospacing="0" w:after="0" w:afterAutospacing="0"/>
        <w:ind w:left="720" w:firstLine="720"/>
        <w:textAlignment w:val="baseline"/>
        <w:rPr>
          <w:rFonts w:ascii="Segoe UI" w:hAnsi="Segoe UI" w:cs="Segoe UI"/>
          <w:sz w:val="18"/>
          <w:szCs w:val="18"/>
        </w:rPr>
      </w:pPr>
      <w:r w:rsidRPr="009314C6">
        <w:rPr>
          <w:rStyle w:val="spellingerror"/>
          <w:rFonts w:ascii="Calibri" w:hAnsi="Calibri" w:cs="Calibri"/>
          <w:u w:val="single"/>
        </w:rPr>
        <w:t>Cmin</w:t>
      </w:r>
      <w:r w:rsidRPr="009314C6">
        <w:rPr>
          <w:rStyle w:val="normaltextrun"/>
          <w:rFonts w:ascii="Calibri" w:hAnsi="Calibri" w:cs="Calibri"/>
          <w:u w:val="single"/>
        </w:rPr>
        <w:t> </w:t>
      </w:r>
      <w:r w:rsidRPr="009314C6">
        <w:rPr>
          <w:rStyle w:val="eop"/>
          <w:rFonts w:ascii="Calibri" w:hAnsi="Calibri" w:cs="Calibri"/>
        </w:rPr>
        <w:t> </w:t>
      </w:r>
    </w:p>
    <w:p w14:paraId="4CF1EADA" w14:textId="5FD9A4C8" w:rsidR="001143E7" w:rsidRPr="009314C6" w:rsidRDefault="001143E7" w:rsidP="001143E7">
      <w:pPr>
        <w:pStyle w:val="paragraph"/>
        <w:spacing w:before="0" w:beforeAutospacing="0" w:after="0" w:afterAutospacing="0"/>
        <w:ind w:left="840"/>
        <w:textAlignment w:val="baseline"/>
        <w:rPr>
          <w:rStyle w:val="normaltextrun"/>
          <w:rFonts w:ascii="Calibri" w:hAnsi="Calibri" w:cs="Calibri"/>
        </w:rPr>
      </w:pPr>
      <w:r w:rsidRPr="009314C6">
        <w:rPr>
          <w:rStyle w:val="normaltextrun"/>
          <w:rFonts w:ascii="Calibri" w:hAnsi="Calibri" w:cs="Calibri"/>
        </w:rPr>
        <w:t>C</w:t>
      </w:r>
      <w:r w:rsidRPr="009314C6">
        <w:rPr>
          <w:rStyle w:val="normaltextrun"/>
          <w:rFonts w:ascii="Calibri" w:hAnsi="Calibri" w:cs="Calibri"/>
          <w:sz w:val="19"/>
          <w:szCs w:val="19"/>
          <w:vertAlign w:val="subscript"/>
        </w:rPr>
        <w:t>A</w:t>
      </w:r>
      <w:r w:rsidRPr="009314C6">
        <w:rPr>
          <w:rStyle w:val="normaltextrun"/>
          <w:rFonts w:ascii="Calibri" w:hAnsi="Calibri" w:cs="Calibri"/>
        </w:rPr>
        <w:t xml:space="preserve"> =        </w:t>
      </w:r>
      <w:r w:rsidRPr="009314C6">
        <w:rPr>
          <w:rStyle w:val="spellingerror"/>
          <w:rFonts w:ascii="Calibri" w:hAnsi="Calibri" w:cs="Calibri"/>
        </w:rPr>
        <w:t>Co</w:t>
      </w:r>
      <w:r w:rsidRPr="009314C6">
        <w:rPr>
          <w:rStyle w:val="tabchar"/>
          <w:rFonts w:ascii="Calibri" w:hAnsi="Calibri" w:cs="Calibri"/>
        </w:rPr>
        <w:tab/>
      </w:r>
      <w:r w:rsidRPr="009314C6">
        <w:rPr>
          <w:rStyle w:val="normaltextrun"/>
          <w:rFonts w:ascii="Calibri" w:hAnsi="Calibri" w:cs="Calibri"/>
        </w:rPr>
        <w:t>* 70 pkt.</w:t>
      </w:r>
    </w:p>
    <w:p w14:paraId="454BA3D4" w14:textId="77777777" w:rsidR="00FA6280" w:rsidRDefault="00FA6280" w:rsidP="001143E7">
      <w:pPr>
        <w:pStyle w:val="paragraph"/>
        <w:spacing w:before="0" w:beforeAutospacing="0" w:after="0" w:afterAutospacing="0"/>
        <w:ind w:left="840"/>
        <w:textAlignment w:val="baseline"/>
        <w:rPr>
          <w:rFonts w:ascii="Segoe UI" w:hAnsi="Segoe UI" w:cs="Segoe UI"/>
          <w:sz w:val="18"/>
          <w:szCs w:val="18"/>
        </w:rPr>
      </w:pPr>
    </w:p>
    <w:p w14:paraId="311F938C" w14:textId="1AFA21C0" w:rsidR="00057E42" w:rsidRDefault="00FE6C3D" w:rsidP="00057E42">
      <w:pPr>
        <w:widowControl w:val="0"/>
        <w:autoSpaceDE w:val="0"/>
        <w:autoSpaceDN w:val="0"/>
        <w:spacing w:before="120"/>
        <w:rPr>
          <w:rFonts w:asciiTheme="minorHAnsi" w:eastAsia="Calibri" w:hAnsiTheme="minorHAnsi" w:cstheme="minorHAnsi"/>
          <w:lang w:eastAsia="en-US"/>
        </w:rPr>
      </w:pPr>
      <w:r>
        <w:rPr>
          <w:rFonts w:asciiTheme="minorHAnsi" w:eastAsia="Calibri" w:hAnsiTheme="minorHAnsi" w:cstheme="minorHAnsi"/>
          <w:lang w:eastAsia="en-US"/>
        </w:rPr>
        <w:t>Gdzie:</w:t>
      </w:r>
    </w:p>
    <w:p w14:paraId="1C3EA552" w14:textId="3B93204F" w:rsidR="00FE6C3D" w:rsidRDefault="0096253B" w:rsidP="00057E42">
      <w:pPr>
        <w:widowControl w:val="0"/>
        <w:autoSpaceDE w:val="0"/>
        <w:autoSpaceDN w:val="0"/>
        <w:spacing w:before="120"/>
        <w:rPr>
          <w:rFonts w:asciiTheme="minorHAnsi" w:eastAsia="Calibri" w:hAnsiTheme="minorHAnsi" w:cstheme="minorHAnsi"/>
          <w:lang w:eastAsia="en-US"/>
        </w:rPr>
      </w:pPr>
      <w:r>
        <w:rPr>
          <w:rFonts w:asciiTheme="minorHAnsi" w:eastAsia="Calibri" w:hAnsiTheme="minorHAnsi" w:cstheme="minorHAnsi"/>
          <w:lang w:eastAsia="en-US"/>
        </w:rPr>
        <w:lastRenderedPageBreak/>
        <w:t>C</w:t>
      </w:r>
      <w:r w:rsidRPr="0096253B">
        <w:rPr>
          <w:rFonts w:asciiTheme="minorHAnsi" w:eastAsia="Calibri" w:hAnsiTheme="minorHAnsi" w:cstheme="minorHAnsi"/>
          <w:vertAlign w:val="subscript"/>
          <w:lang w:eastAsia="en-US"/>
        </w:rPr>
        <w:t>A</w:t>
      </w:r>
      <w:r w:rsidR="00D6524A">
        <w:rPr>
          <w:rFonts w:asciiTheme="minorHAnsi" w:eastAsia="Calibri" w:hAnsiTheme="minorHAnsi" w:cstheme="minorHAnsi"/>
          <w:lang w:eastAsia="en-US"/>
        </w:rPr>
        <w:t xml:space="preserve"> </w:t>
      </w:r>
      <w:r w:rsidR="008D1AC3">
        <w:rPr>
          <w:rFonts w:asciiTheme="minorHAnsi" w:eastAsia="Calibri" w:hAnsiTheme="minorHAnsi" w:cstheme="minorHAnsi"/>
          <w:lang w:eastAsia="en-US"/>
        </w:rPr>
        <w:t>–</w:t>
      </w:r>
      <w:r w:rsidR="00D6524A">
        <w:rPr>
          <w:rFonts w:asciiTheme="minorHAnsi" w:eastAsia="Calibri" w:hAnsiTheme="minorHAnsi" w:cstheme="minorHAnsi"/>
          <w:lang w:eastAsia="en-US"/>
        </w:rPr>
        <w:t xml:space="preserve"> </w:t>
      </w:r>
      <w:r w:rsidR="008D1AC3">
        <w:rPr>
          <w:rFonts w:asciiTheme="minorHAnsi" w:eastAsia="Calibri" w:hAnsiTheme="minorHAnsi" w:cstheme="minorHAnsi"/>
          <w:lang w:eastAsia="en-US"/>
        </w:rPr>
        <w:t>wartość punktowa kryterium ceny</w:t>
      </w:r>
    </w:p>
    <w:p w14:paraId="62B98BAA" w14:textId="610BB156" w:rsidR="008D1AC3" w:rsidRDefault="008D1AC3" w:rsidP="00057E42">
      <w:pPr>
        <w:widowControl w:val="0"/>
        <w:autoSpaceDE w:val="0"/>
        <w:autoSpaceDN w:val="0"/>
        <w:spacing w:before="120"/>
        <w:rPr>
          <w:rFonts w:asciiTheme="minorHAnsi" w:eastAsia="Calibri" w:hAnsiTheme="minorHAnsi" w:cstheme="minorHAnsi"/>
          <w:lang w:eastAsia="en-US"/>
        </w:rPr>
      </w:pPr>
      <w:r>
        <w:rPr>
          <w:rFonts w:asciiTheme="minorHAnsi" w:eastAsia="Calibri" w:hAnsiTheme="minorHAnsi" w:cstheme="minorHAnsi"/>
          <w:lang w:eastAsia="en-US"/>
        </w:rPr>
        <w:t>Cmin</w:t>
      </w:r>
      <w:r w:rsidR="00B374A6">
        <w:rPr>
          <w:rFonts w:asciiTheme="minorHAnsi" w:eastAsia="Calibri" w:hAnsiTheme="minorHAnsi" w:cstheme="minorHAnsi"/>
          <w:lang w:eastAsia="en-US"/>
        </w:rPr>
        <w:t xml:space="preserve"> – najniższa cena zamówienia ze złożonych ofert</w:t>
      </w:r>
    </w:p>
    <w:p w14:paraId="28E532B5" w14:textId="28D058B0" w:rsidR="00B374A6" w:rsidRDefault="00B374A6" w:rsidP="00057E42">
      <w:pPr>
        <w:widowControl w:val="0"/>
        <w:autoSpaceDE w:val="0"/>
        <w:autoSpaceDN w:val="0"/>
        <w:spacing w:before="120"/>
        <w:rPr>
          <w:rFonts w:asciiTheme="minorHAnsi" w:eastAsia="Calibri" w:hAnsiTheme="minorHAnsi" w:cstheme="minorHAnsi"/>
          <w:lang w:eastAsia="en-US"/>
        </w:rPr>
      </w:pPr>
      <w:r>
        <w:rPr>
          <w:rFonts w:asciiTheme="minorHAnsi" w:eastAsia="Calibri" w:hAnsiTheme="minorHAnsi" w:cstheme="minorHAnsi"/>
          <w:lang w:eastAsia="en-US"/>
        </w:rPr>
        <w:t xml:space="preserve">Co </w:t>
      </w:r>
      <w:r w:rsidR="00320CB4">
        <w:rPr>
          <w:rFonts w:asciiTheme="minorHAnsi" w:eastAsia="Calibri" w:hAnsiTheme="minorHAnsi" w:cstheme="minorHAnsi"/>
          <w:lang w:eastAsia="en-US"/>
        </w:rPr>
        <w:t>–</w:t>
      </w:r>
      <w:r>
        <w:rPr>
          <w:rFonts w:asciiTheme="minorHAnsi" w:eastAsia="Calibri" w:hAnsiTheme="minorHAnsi" w:cstheme="minorHAnsi"/>
          <w:lang w:eastAsia="en-US"/>
        </w:rPr>
        <w:t xml:space="preserve"> </w:t>
      </w:r>
      <w:r w:rsidR="00320CB4">
        <w:rPr>
          <w:rFonts w:asciiTheme="minorHAnsi" w:eastAsia="Calibri" w:hAnsiTheme="minorHAnsi" w:cstheme="minorHAnsi"/>
          <w:lang w:eastAsia="en-US"/>
        </w:rPr>
        <w:t xml:space="preserve">cena ocenianej </w:t>
      </w:r>
      <w:r w:rsidR="00A220C5">
        <w:rPr>
          <w:rFonts w:asciiTheme="minorHAnsi" w:eastAsia="Calibri" w:hAnsiTheme="minorHAnsi" w:cstheme="minorHAnsi"/>
          <w:lang w:eastAsia="en-US"/>
        </w:rPr>
        <w:t>oferty</w:t>
      </w:r>
    </w:p>
    <w:p w14:paraId="4F259433" w14:textId="4F0A7996" w:rsidR="00A220C5" w:rsidRDefault="0076767E" w:rsidP="00057E42">
      <w:pPr>
        <w:widowControl w:val="0"/>
        <w:autoSpaceDE w:val="0"/>
        <w:autoSpaceDN w:val="0"/>
        <w:spacing w:before="120"/>
        <w:rPr>
          <w:rFonts w:asciiTheme="minorHAnsi" w:eastAsia="Calibri" w:hAnsiTheme="minorHAnsi" w:cstheme="minorHAnsi"/>
          <w:lang w:eastAsia="en-US"/>
        </w:rPr>
      </w:pPr>
      <w:r>
        <w:rPr>
          <w:rFonts w:asciiTheme="minorHAnsi" w:eastAsia="Calibri" w:hAnsiTheme="minorHAnsi" w:cstheme="minorHAnsi"/>
          <w:lang w:eastAsia="en-US"/>
        </w:rPr>
        <w:t xml:space="preserve">W ramach tego kryterium wykonawca może otrzymać max. </w:t>
      </w:r>
      <w:r w:rsidR="001E1E6A">
        <w:rPr>
          <w:rFonts w:asciiTheme="minorHAnsi" w:eastAsia="Calibri" w:hAnsiTheme="minorHAnsi" w:cstheme="minorHAnsi"/>
          <w:lang w:eastAsia="en-US"/>
        </w:rPr>
        <w:t>70 pkt (70%)</w:t>
      </w:r>
    </w:p>
    <w:p w14:paraId="7025613F" w14:textId="27A8666B" w:rsidR="009314C6" w:rsidRPr="009314C6" w:rsidRDefault="009314C6" w:rsidP="009314C6">
      <w:pPr>
        <w:spacing w:before="120"/>
        <w:rPr>
          <w:rFonts w:asciiTheme="minorHAnsi" w:eastAsia="Calibri" w:hAnsiTheme="minorHAnsi" w:cstheme="minorHAnsi"/>
          <w:b/>
          <w:bCs/>
        </w:rPr>
      </w:pPr>
      <w:r w:rsidRPr="00936D61">
        <w:rPr>
          <w:rFonts w:asciiTheme="minorHAnsi" w:eastAsia="Calibri" w:hAnsiTheme="minorHAnsi" w:cstheme="minorHAnsi"/>
          <w:b/>
          <w:bCs/>
        </w:rPr>
        <w:t>Sposób obliczania ceny:</w:t>
      </w:r>
    </w:p>
    <w:p w14:paraId="651099AB" w14:textId="77777777" w:rsidR="009314C6" w:rsidRPr="00936D61" w:rsidRDefault="009314C6" w:rsidP="009314C6">
      <w:pPr>
        <w:numPr>
          <w:ilvl w:val="1"/>
          <w:numId w:val="6"/>
        </w:numPr>
        <w:spacing w:before="120"/>
        <w:ind w:left="426"/>
        <w:jc w:val="both"/>
        <w:rPr>
          <w:rFonts w:asciiTheme="minorHAnsi" w:eastAsia="Calibri" w:hAnsiTheme="minorHAnsi" w:cstheme="minorHAnsi"/>
        </w:rPr>
      </w:pPr>
      <w:r w:rsidRPr="00936D61">
        <w:rPr>
          <w:rFonts w:asciiTheme="minorHAnsi" w:eastAsia="Calibri" w:hAnsiTheme="minorHAnsi" w:cstheme="minorHAnsi"/>
        </w:rPr>
        <w:t>Cenę</w:t>
      </w:r>
      <w:r>
        <w:rPr>
          <w:rFonts w:asciiTheme="minorHAnsi" w:eastAsia="Calibri" w:hAnsiTheme="minorHAnsi" w:cstheme="minorHAnsi"/>
        </w:rPr>
        <w:t xml:space="preserve"> brutto</w:t>
      </w:r>
      <w:r w:rsidRPr="00936D61">
        <w:rPr>
          <w:rFonts w:asciiTheme="minorHAnsi" w:eastAsia="Calibri" w:hAnsiTheme="minorHAnsi" w:cstheme="minorHAnsi"/>
        </w:rPr>
        <w:t xml:space="preserve"> należy obliczyć w taki sposób, by obejmowała wszelkie koszty związane z należytym wykonaniem przedmiotu zamówienia. Należy ją podać w polskich złotych.</w:t>
      </w:r>
    </w:p>
    <w:p w14:paraId="5FE74E6D" w14:textId="000DE531" w:rsidR="009314C6" w:rsidRPr="009314C6" w:rsidRDefault="009314C6" w:rsidP="009314C6">
      <w:pPr>
        <w:numPr>
          <w:ilvl w:val="1"/>
          <w:numId w:val="6"/>
        </w:numPr>
        <w:spacing w:before="120"/>
        <w:ind w:left="426"/>
        <w:jc w:val="both"/>
        <w:rPr>
          <w:rFonts w:asciiTheme="minorHAnsi" w:eastAsia="Calibri" w:hAnsiTheme="minorHAnsi" w:cstheme="minorHAnsi"/>
        </w:rPr>
      </w:pPr>
      <w:r w:rsidRPr="00936D61">
        <w:rPr>
          <w:rFonts w:asciiTheme="minorHAnsi" w:eastAsia="Calibri" w:hAnsiTheme="minorHAnsi" w:cstheme="minorHAnsi"/>
        </w:rPr>
        <w:t>Wszystkie czynności związane z obliczeniem ceny i mające wpływ na jej wysokość, Wykonawca powinien wykonać z należytą starannością.</w:t>
      </w:r>
    </w:p>
    <w:p w14:paraId="05E2BCC1" w14:textId="2230EFF4" w:rsidR="00057E42" w:rsidRDefault="008965A7" w:rsidP="001E1E6A">
      <w:pPr>
        <w:pStyle w:val="Akapitzlist"/>
        <w:widowControl w:val="0"/>
        <w:numPr>
          <w:ilvl w:val="3"/>
          <w:numId w:val="8"/>
        </w:numPr>
        <w:autoSpaceDE w:val="0"/>
        <w:autoSpaceDN w:val="0"/>
        <w:spacing w:before="120"/>
        <w:ind w:left="284" w:hanging="284"/>
        <w:rPr>
          <w:rFonts w:asciiTheme="minorHAnsi" w:eastAsia="Calibri" w:hAnsiTheme="minorHAnsi" w:cstheme="minorHAnsi"/>
          <w:lang w:eastAsia="en-US"/>
        </w:rPr>
      </w:pPr>
      <w:r>
        <w:rPr>
          <w:rFonts w:asciiTheme="minorHAnsi" w:eastAsia="Calibri" w:hAnsiTheme="minorHAnsi" w:cstheme="minorHAnsi"/>
          <w:lang w:eastAsia="en-US"/>
        </w:rPr>
        <w:t>Kryterium gwarancja</w:t>
      </w:r>
    </w:p>
    <w:p w14:paraId="193505CF" w14:textId="7CC6587B" w:rsidR="000801FA" w:rsidRDefault="00E9600B" w:rsidP="00E9600B">
      <w:pPr>
        <w:pStyle w:val="Akapitzlist"/>
        <w:widowControl w:val="0"/>
        <w:autoSpaceDE w:val="0"/>
        <w:autoSpaceDN w:val="0"/>
        <w:spacing w:before="120"/>
        <w:ind w:left="284"/>
        <w:rPr>
          <w:rFonts w:asciiTheme="minorHAnsi" w:eastAsia="Calibri" w:hAnsiTheme="minorHAnsi" w:cstheme="minorHAnsi"/>
          <w:lang w:eastAsia="en-US"/>
        </w:rPr>
      </w:pPr>
      <w:r>
        <w:rPr>
          <w:rFonts w:asciiTheme="minorHAnsi" w:eastAsia="Calibri" w:hAnsiTheme="minorHAnsi" w:cstheme="minorHAnsi"/>
          <w:lang w:eastAsia="en-US"/>
        </w:rPr>
        <w:t xml:space="preserve">Kryterium dotyczy </w:t>
      </w:r>
      <w:r w:rsidR="002760ED">
        <w:rPr>
          <w:rFonts w:asciiTheme="minorHAnsi" w:eastAsia="Calibri" w:hAnsiTheme="minorHAnsi" w:cstheme="minorHAnsi"/>
          <w:lang w:eastAsia="en-US"/>
        </w:rPr>
        <w:t xml:space="preserve">gwarancji na </w:t>
      </w:r>
      <w:r w:rsidR="00510CE6">
        <w:rPr>
          <w:rFonts w:asciiTheme="minorHAnsi" w:eastAsia="Calibri" w:hAnsiTheme="minorHAnsi" w:cstheme="minorHAnsi"/>
          <w:lang w:eastAsia="en-US"/>
        </w:rPr>
        <w:t xml:space="preserve">dostarczone grodzenia i siatki </w:t>
      </w:r>
      <w:r w:rsidR="00DB6C95">
        <w:rPr>
          <w:rFonts w:asciiTheme="minorHAnsi" w:eastAsia="Calibri" w:hAnsiTheme="minorHAnsi" w:cstheme="minorHAnsi"/>
          <w:lang w:eastAsia="en-US"/>
        </w:rPr>
        <w:t>elektryczne wraz ze wszystkimi elementami</w:t>
      </w:r>
      <w:r w:rsidR="001D7955">
        <w:rPr>
          <w:rFonts w:asciiTheme="minorHAnsi" w:eastAsia="Calibri" w:hAnsiTheme="minorHAnsi" w:cstheme="minorHAnsi"/>
          <w:lang w:eastAsia="en-US"/>
        </w:rPr>
        <w:t>:</w:t>
      </w:r>
    </w:p>
    <w:tbl>
      <w:tblPr>
        <w:tblStyle w:val="Tabela-Siatka"/>
        <w:tblW w:w="0" w:type="auto"/>
        <w:tblInd w:w="284" w:type="dxa"/>
        <w:tblLook w:val="04A0" w:firstRow="1" w:lastRow="0" w:firstColumn="1" w:lastColumn="0" w:noHBand="0" w:noVBand="1"/>
      </w:tblPr>
      <w:tblGrid>
        <w:gridCol w:w="4556"/>
        <w:gridCol w:w="4556"/>
      </w:tblGrid>
      <w:tr w:rsidR="003E6EAC" w14:paraId="7190827D" w14:textId="77777777" w:rsidTr="0AA5660C">
        <w:tc>
          <w:tcPr>
            <w:tcW w:w="4698" w:type="dxa"/>
          </w:tcPr>
          <w:p w14:paraId="127BFE9F" w14:textId="6E4471BA" w:rsidR="003E6EAC" w:rsidRDefault="3F029FF4"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czas</w:t>
            </w:r>
          </w:p>
        </w:tc>
        <w:tc>
          <w:tcPr>
            <w:tcW w:w="4698" w:type="dxa"/>
          </w:tcPr>
          <w:p w14:paraId="39E3C1D9" w14:textId="598A3588" w:rsidR="003E6EAC" w:rsidRDefault="3F029FF4"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Liczba punktów</w:t>
            </w:r>
          </w:p>
        </w:tc>
      </w:tr>
      <w:tr w:rsidR="003E6EAC" w14:paraId="19856849" w14:textId="77777777" w:rsidTr="0AA5660C">
        <w:tc>
          <w:tcPr>
            <w:tcW w:w="4698" w:type="dxa"/>
          </w:tcPr>
          <w:p w14:paraId="4FEADB63" w14:textId="568B1A02" w:rsidR="003E6EAC" w:rsidRDefault="3F029FF4"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12 miesięcy</w:t>
            </w:r>
          </w:p>
        </w:tc>
        <w:tc>
          <w:tcPr>
            <w:tcW w:w="4698" w:type="dxa"/>
          </w:tcPr>
          <w:p w14:paraId="7FEF470B" w14:textId="31719AAA" w:rsidR="003E6EAC" w:rsidRDefault="3F029FF4"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0</w:t>
            </w:r>
          </w:p>
        </w:tc>
      </w:tr>
      <w:tr w:rsidR="003E6EAC" w14:paraId="3EC80178" w14:textId="77777777" w:rsidTr="0AA5660C">
        <w:tc>
          <w:tcPr>
            <w:tcW w:w="4698" w:type="dxa"/>
          </w:tcPr>
          <w:p w14:paraId="2DFE7297" w14:textId="18DF3EAD" w:rsidR="003E6EAC" w:rsidRDefault="009314C6"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13-24 miesiące</w:t>
            </w:r>
          </w:p>
        </w:tc>
        <w:tc>
          <w:tcPr>
            <w:tcW w:w="4698" w:type="dxa"/>
          </w:tcPr>
          <w:p w14:paraId="157EDBEE" w14:textId="2A1F4D06" w:rsidR="003E6EAC" w:rsidRDefault="009314C6"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10</w:t>
            </w:r>
          </w:p>
        </w:tc>
      </w:tr>
      <w:tr w:rsidR="003E6EAC" w14:paraId="52AE33D8" w14:textId="77777777" w:rsidTr="0AA5660C">
        <w:tc>
          <w:tcPr>
            <w:tcW w:w="4698" w:type="dxa"/>
          </w:tcPr>
          <w:p w14:paraId="19ED216D" w14:textId="61BF07B3" w:rsidR="003E6EAC" w:rsidRDefault="009314C6"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25-36 miesięcy</w:t>
            </w:r>
          </w:p>
        </w:tc>
        <w:tc>
          <w:tcPr>
            <w:tcW w:w="4698" w:type="dxa"/>
          </w:tcPr>
          <w:p w14:paraId="39281B5B" w14:textId="5E7D57D7" w:rsidR="003E6EAC" w:rsidRDefault="009314C6"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20</w:t>
            </w:r>
          </w:p>
        </w:tc>
      </w:tr>
      <w:tr w:rsidR="003E6EAC" w14:paraId="52C1D601" w14:textId="77777777" w:rsidTr="0AA5660C">
        <w:tc>
          <w:tcPr>
            <w:tcW w:w="4698" w:type="dxa"/>
          </w:tcPr>
          <w:p w14:paraId="0007D1BF" w14:textId="6C1BAAB2" w:rsidR="003E6EAC" w:rsidRDefault="009314C6"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37 miesięcy i więcej</w:t>
            </w:r>
          </w:p>
        </w:tc>
        <w:tc>
          <w:tcPr>
            <w:tcW w:w="4698" w:type="dxa"/>
          </w:tcPr>
          <w:p w14:paraId="47062B8F" w14:textId="7C075E42" w:rsidR="003E6EAC" w:rsidRDefault="009314C6" w:rsidP="0AA5660C">
            <w:pPr>
              <w:pStyle w:val="Akapitzlist"/>
              <w:widowControl w:val="0"/>
              <w:autoSpaceDE w:val="0"/>
              <w:autoSpaceDN w:val="0"/>
              <w:spacing w:before="120"/>
              <w:ind w:left="0"/>
              <w:rPr>
                <w:rFonts w:asciiTheme="minorHAnsi" w:eastAsia="Calibri" w:hAnsiTheme="minorHAnsi" w:cstheme="minorBidi"/>
                <w:lang w:eastAsia="en-US"/>
              </w:rPr>
            </w:pPr>
            <w:r w:rsidRPr="0AA5660C">
              <w:rPr>
                <w:rFonts w:asciiTheme="minorHAnsi" w:eastAsia="Calibri" w:hAnsiTheme="minorHAnsi" w:cstheme="minorBidi"/>
                <w:lang w:eastAsia="en-US"/>
              </w:rPr>
              <w:t>30</w:t>
            </w:r>
          </w:p>
        </w:tc>
      </w:tr>
    </w:tbl>
    <w:p w14:paraId="68F245E7" w14:textId="5BC27683" w:rsidR="00DB6907" w:rsidRDefault="009314C6" w:rsidP="00E9600B">
      <w:pPr>
        <w:pStyle w:val="Akapitzlist"/>
        <w:widowControl w:val="0"/>
        <w:autoSpaceDE w:val="0"/>
        <w:autoSpaceDN w:val="0"/>
        <w:spacing w:before="120"/>
        <w:ind w:left="284"/>
        <w:rPr>
          <w:rFonts w:asciiTheme="minorHAnsi" w:eastAsia="Calibri" w:hAnsiTheme="minorHAnsi" w:cstheme="minorHAnsi"/>
          <w:lang w:eastAsia="en-US"/>
        </w:rPr>
      </w:pPr>
      <w:r>
        <w:rPr>
          <w:rFonts w:asciiTheme="minorHAnsi" w:eastAsia="Calibri" w:hAnsiTheme="minorHAnsi" w:cstheme="minorHAnsi"/>
          <w:lang w:eastAsia="en-US"/>
        </w:rPr>
        <w:t>W ramach kryterium wykonawca może otrzymać max. 30 pkt (30 %)</w:t>
      </w:r>
    </w:p>
    <w:p w14:paraId="70D0018A" w14:textId="77777777" w:rsidR="00D9692B" w:rsidRPr="00936D61" w:rsidRDefault="00D9692B" w:rsidP="00AC7879">
      <w:pPr>
        <w:widowControl w:val="0"/>
        <w:autoSpaceDE w:val="0"/>
        <w:autoSpaceDN w:val="0"/>
        <w:spacing w:before="120"/>
        <w:jc w:val="both"/>
        <w:rPr>
          <w:rFonts w:asciiTheme="minorHAnsi" w:eastAsia="Calibri" w:hAnsiTheme="minorHAnsi" w:cstheme="minorHAnsi"/>
          <w:lang w:eastAsia="en-US"/>
        </w:rPr>
      </w:pPr>
      <w:r w:rsidRPr="639505C1">
        <w:rPr>
          <w:rFonts w:asciiTheme="minorHAnsi" w:eastAsia="Calibri" w:hAnsiTheme="minorHAnsi" w:cstheme="minorBidi"/>
          <w:lang w:eastAsia="en-US"/>
        </w:rPr>
        <w:t>Jeżeli nie będzie można wybrać najkorzystniejszej oferty ze względu na to, że dwie lub więcej ofert przedstawią taką samą punktację, Zamawiający zastrzega sobie możliwość niedokonania wyboru oraz możliwość negocjowania zaoferowanej ceny. Zamawiający może zaprosić Wykonawców, do złożenia ofert dodatkowych. Oferty dodatkowe powinny zawierać cenę nie wyższą od pierwotnej.</w:t>
      </w:r>
    </w:p>
    <w:p w14:paraId="028E043C" w14:textId="4713A444" w:rsidR="5B503468" w:rsidRDefault="5B503468" w:rsidP="639505C1">
      <w:pPr>
        <w:widowControl w:val="0"/>
        <w:spacing w:before="120"/>
        <w:jc w:val="both"/>
        <w:rPr>
          <w:rFonts w:asciiTheme="minorHAnsi" w:eastAsia="Calibri" w:hAnsiTheme="minorHAnsi" w:cstheme="minorBidi"/>
          <w:lang w:eastAsia="en-US"/>
        </w:rPr>
      </w:pPr>
      <w:r w:rsidRPr="639505C1">
        <w:rPr>
          <w:rFonts w:asciiTheme="minorHAnsi" w:eastAsia="Calibri" w:hAnsiTheme="minorHAnsi" w:cstheme="minorBidi"/>
          <w:lang w:eastAsia="en-US"/>
        </w:rPr>
        <w:t xml:space="preserve">Zamawiający zastrzega sobie prawo do zmiany </w:t>
      </w:r>
    </w:p>
    <w:p w14:paraId="08E20EE2" w14:textId="77777777" w:rsidR="00D9692B" w:rsidRPr="00936D61"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Termin i miejsce składania ofert:</w:t>
      </w:r>
    </w:p>
    <w:p w14:paraId="63619B23" w14:textId="6A2B5D6D" w:rsidR="00D9692B" w:rsidRPr="0019444B" w:rsidRDefault="00D9692B" w:rsidP="00AC7879">
      <w:pPr>
        <w:numPr>
          <w:ilvl w:val="0"/>
          <w:numId w:val="9"/>
        </w:numPr>
        <w:spacing w:before="120"/>
        <w:ind w:left="426"/>
        <w:jc w:val="both"/>
        <w:rPr>
          <w:rFonts w:asciiTheme="minorHAnsi" w:eastAsia="Calibri" w:hAnsiTheme="minorHAnsi" w:cstheme="minorHAnsi"/>
        </w:rPr>
      </w:pPr>
      <w:r w:rsidRPr="6C73528E">
        <w:rPr>
          <w:rFonts w:asciiTheme="minorHAnsi" w:eastAsia="Calibri" w:hAnsiTheme="minorHAnsi" w:cstheme="minorBidi"/>
        </w:rPr>
        <w:t>Ofertę należy składać pocztą elektroniczną na adres:</w:t>
      </w:r>
      <w:r w:rsidR="0072346B" w:rsidRPr="6C73528E">
        <w:rPr>
          <w:rFonts w:asciiTheme="minorHAnsi" w:eastAsia="Calibri" w:hAnsiTheme="minorHAnsi" w:cstheme="minorBidi"/>
        </w:rPr>
        <w:t xml:space="preserve"> </w:t>
      </w:r>
      <w:hyperlink r:id="rId10">
        <w:r w:rsidR="004663CB" w:rsidRPr="0019444B">
          <w:rPr>
            <w:rFonts w:asciiTheme="minorHAnsi" w:hAnsiTheme="minorHAnsi" w:cstheme="minorHAnsi"/>
          </w:rPr>
          <w:t>rrzepkowski@wwf.pl</w:t>
        </w:r>
        <w:r w:rsidR="6FEDA773" w:rsidRPr="0019444B">
          <w:rPr>
            <w:rFonts w:asciiTheme="minorHAnsi" w:hAnsiTheme="minorHAnsi" w:cstheme="minorHAnsi"/>
          </w:rPr>
          <w:t>,</w:t>
        </w:r>
      </w:hyperlink>
      <w:r w:rsidR="6FEDA773" w:rsidRPr="0019444B">
        <w:rPr>
          <w:rFonts w:asciiTheme="minorHAnsi" w:hAnsiTheme="minorHAnsi" w:cstheme="minorHAnsi"/>
        </w:rPr>
        <w:t xml:space="preserve"> </w:t>
      </w:r>
      <w:hyperlink r:id="rId11">
        <w:r w:rsidR="6FEDA773" w:rsidRPr="0019444B">
          <w:rPr>
            <w:rFonts w:asciiTheme="minorHAnsi" w:eastAsia="Calibri" w:hAnsiTheme="minorHAnsi" w:cstheme="minorHAnsi"/>
          </w:rPr>
          <w:t>dszymecka@wwf.pl</w:t>
        </w:r>
      </w:hyperlink>
      <w:r w:rsidR="00A71D93" w:rsidRPr="0019444B">
        <w:rPr>
          <w:rFonts w:asciiTheme="minorHAnsi" w:eastAsia="Calibri" w:hAnsiTheme="minorHAnsi" w:cstheme="minorHAnsi"/>
        </w:rPr>
        <w:t>.</w:t>
      </w:r>
    </w:p>
    <w:p w14:paraId="32897FE8" w14:textId="79166D85" w:rsidR="00D9692B" w:rsidRPr="00936D61" w:rsidRDefault="00D9692B" w:rsidP="00AC7879">
      <w:pPr>
        <w:numPr>
          <w:ilvl w:val="0"/>
          <w:numId w:val="9"/>
        </w:numPr>
        <w:spacing w:before="120"/>
        <w:ind w:left="426"/>
        <w:jc w:val="both"/>
        <w:rPr>
          <w:rFonts w:asciiTheme="minorHAnsi" w:eastAsia="Calibri" w:hAnsiTheme="minorHAnsi" w:cstheme="minorBidi"/>
        </w:rPr>
      </w:pPr>
      <w:r w:rsidRPr="0C5D032C">
        <w:rPr>
          <w:rFonts w:asciiTheme="minorHAnsi" w:eastAsia="Calibri" w:hAnsiTheme="minorHAnsi" w:cstheme="minorBidi"/>
        </w:rPr>
        <w:t>Ofertę należy złożyć do dnia</w:t>
      </w:r>
      <w:r w:rsidR="00783FE9" w:rsidRPr="0C5D032C">
        <w:rPr>
          <w:rFonts w:asciiTheme="minorHAnsi" w:eastAsia="Calibri" w:hAnsiTheme="minorHAnsi" w:cstheme="minorBidi"/>
        </w:rPr>
        <w:t xml:space="preserve"> </w:t>
      </w:r>
      <w:r w:rsidR="00783FE9" w:rsidRPr="003D2ECF">
        <w:rPr>
          <w:rFonts w:asciiTheme="minorHAnsi" w:eastAsia="Calibri" w:hAnsiTheme="minorHAnsi" w:cstheme="minorBidi"/>
          <w:b/>
          <w:bCs/>
        </w:rPr>
        <w:t>2</w:t>
      </w:r>
      <w:r w:rsidR="00870260" w:rsidRPr="003D2ECF">
        <w:rPr>
          <w:rFonts w:asciiTheme="minorHAnsi" w:eastAsia="Calibri" w:hAnsiTheme="minorHAnsi" w:cstheme="minorBidi"/>
          <w:b/>
          <w:bCs/>
        </w:rPr>
        <w:t>1</w:t>
      </w:r>
      <w:r w:rsidRPr="003D2ECF">
        <w:rPr>
          <w:rFonts w:asciiTheme="minorHAnsi" w:eastAsia="Calibri" w:hAnsiTheme="minorHAnsi" w:cstheme="minorBidi"/>
          <w:b/>
          <w:bCs/>
        </w:rPr>
        <w:t xml:space="preserve"> </w:t>
      </w:r>
      <w:r w:rsidR="003D2ECF" w:rsidRPr="003D2ECF">
        <w:rPr>
          <w:rFonts w:asciiTheme="minorHAnsi" w:eastAsia="Calibri" w:hAnsiTheme="minorHAnsi" w:cstheme="minorBidi"/>
          <w:b/>
          <w:bCs/>
        </w:rPr>
        <w:t>marca</w:t>
      </w:r>
      <w:r w:rsidRPr="003D2ECF">
        <w:rPr>
          <w:rFonts w:asciiTheme="minorHAnsi" w:eastAsia="Calibri" w:hAnsiTheme="minorHAnsi" w:cstheme="minorBidi"/>
          <w:b/>
          <w:bCs/>
        </w:rPr>
        <w:t xml:space="preserve"> 202</w:t>
      </w:r>
      <w:r w:rsidR="00783FE9" w:rsidRPr="003D2ECF">
        <w:rPr>
          <w:rFonts w:asciiTheme="minorHAnsi" w:eastAsia="Calibri" w:hAnsiTheme="minorHAnsi" w:cstheme="minorBidi"/>
          <w:b/>
          <w:bCs/>
        </w:rPr>
        <w:t>3</w:t>
      </w:r>
      <w:r w:rsidRPr="003D2ECF">
        <w:rPr>
          <w:rFonts w:asciiTheme="minorHAnsi" w:eastAsia="Calibri" w:hAnsiTheme="minorHAnsi" w:cstheme="minorBidi"/>
          <w:b/>
          <w:bCs/>
        </w:rPr>
        <w:t xml:space="preserve"> r. do godziny 2</w:t>
      </w:r>
      <w:r w:rsidR="003D2ECF" w:rsidRPr="003D2ECF">
        <w:rPr>
          <w:rFonts w:asciiTheme="minorHAnsi" w:eastAsia="Calibri" w:hAnsiTheme="minorHAnsi" w:cstheme="minorBidi"/>
          <w:b/>
          <w:bCs/>
        </w:rPr>
        <w:t>3</w:t>
      </w:r>
      <w:r w:rsidRPr="003D2ECF">
        <w:rPr>
          <w:rFonts w:asciiTheme="minorHAnsi" w:eastAsia="Calibri" w:hAnsiTheme="minorHAnsi" w:cstheme="minorBidi"/>
          <w:b/>
          <w:bCs/>
        </w:rPr>
        <w:t>:</w:t>
      </w:r>
      <w:r w:rsidR="003D2ECF">
        <w:rPr>
          <w:rFonts w:asciiTheme="minorHAnsi" w:eastAsia="Calibri" w:hAnsiTheme="minorHAnsi" w:cstheme="minorBidi"/>
          <w:b/>
          <w:bCs/>
        </w:rPr>
        <w:t>59</w:t>
      </w:r>
      <w:r w:rsidRPr="0C5D032C">
        <w:rPr>
          <w:rFonts w:asciiTheme="minorHAnsi" w:eastAsia="Calibri" w:hAnsiTheme="minorHAnsi" w:cstheme="minorBidi"/>
        </w:rPr>
        <w:t>. O terminie wpłynięcia oferty decyduje data doręczenia na pocztę mailową.</w:t>
      </w:r>
    </w:p>
    <w:p w14:paraId="5FFCBA3A" w14:textId="77777777" w:rsidR="00D9692B" w:rsidRPr="00936D61" w:rsidRDefault="00D9692B" w:rsidP="00AC7879">
      <w:pPr>
        <w:numPr>
          <w:ilvl w:val="0"/>
          <w:numId w:val="9"/>
        </w:numPr>
        <w:spacing w:before="120"/>
        <w:ind w:left="426"/>
        <w:jc w:val="both"/>
        <w:rPr>
          <w:rFonts w:asciiTheme="minorHAnsi" w:eastAsia="Calibri" w:hAnsiTheme="minorHAnsi" w:cstheme="minorHAnsi"/>
        </w:rPr>
      </w:pPr>
      <w:r w:rsidRPr="00936D61">
        <w:rPr>
          <w:rFonts w:asciiTheme="minorHAnsi" w:eastAsia="Calibri" w:hAnsiTheme="minorHAnsi" w:cstheme="minorHAnsi"/>
        </w:rPr>
        <w:t>Oferty złożone po terminie nie będą rozpatrywane.</w:t>
      </w:r>
    </w:p>
    <w:p w14:paraId="7D811FD4" w14:textId="760DAA69" w:rsidR="00D9692B" w:rsidRPr="00936D61" w:rsidRDefault="00D9692B" w:rsidP="00AC7879">
      <w:pPr>
        <w:numPr>
          <w:ilvl w:val="0"/>
          <w:numId w:val="9"/>
        </w:numPr>
        <w:spacing w:before="120"/>
        <w:ind w:left="426"/>
        <w:jc w:val="both"/>
        <w:rPr>
          <w:rFonts w:asciiTheme="minorHAnsi" w:eastAsia="Calibri" w:hAnsiTheme="minorHAnsi" w:cstheme="minorHAnsi"/>
        </w:rPr>
      </w:pPr>
      <w:r w:rsidRPr="00936D61">
        <w:rPr>
          <w:rFonts w:asciiTheme="minorHAnsi" w:eastAsia="Calibri" w:hAnsiTheme="minorHAnsi" w:cstheme="minorHAnsi"/>
        </w:rPr>
        <w:t xml:space="preserve">Oferta składana mailowo w temacie wiadomości powinna odwoływać się </w:t>
      </w:r>
      <w:r w:rsidRPr="0060001D">
        <w:rPr>
          <w:rFonts w:asciiTheme="minorHAnsi" w:eastAsia="Calibri" w:hAnsiTheme="minorHAnsi" w:cstheme="minorHAnsi"/>
        </w:rPr>
        <w:t>do numeru referencyjnego zapytania</w:t>
      </w:r>
      <w:r w:rsidR="00F36C77" w:rsidRPr="0060001D">
        <w:rPr>
          <w:rFonts w:asciiTheme="minorHAnsi" w:eastAsia="Calibri" w:hAnsiTheme="minorHAnsi" w:cstheme="minorHAnsi"/>
        </w:rPr>
        <w:t xml:space="preserve"> ofertowego</w:t>
      </w:r>
      <w:r w:rsidRPr="0060001D">
        <w:rPr>
          <w:rFonts w:asciiTheme="minorHAnsi" w:eastAsia="Calibri" w:hAnsiTheme="minorHAnsi" w:cstheme="minorHAnsi"/>
        </w:rPr>
        <w:t xml:space="preserve"> </w:t>
      </w:r>
      <w:r w:rsidR="0060001D" w:rsidRPr="0060001D">
        <w:rPr>
          <w:rFonts w:asciiTheme="minorHAnsi" w:eastAsia="Calibri" w:hAnsiTheme="minorHAnsi" w:cstheme="minorHAnsi"/>
        </w:rPr>
        <w:t xml:space="preserve">GPL/01/03/2023/RR </w:t>
      </w:r>
      <w:r w:rsidR="00F36C77" w:rsidRPr="0060001D">
        <w:rPr>
          <w:rFonts w:asciiTheme="minorHAnsi" w:eastAsia="Calibri" w:hAnsiTheme="minorHAnsi" w:cstheme="minorHAnsi"/>
        </w:rPr>
        <w:t>z dn</w:t>
      </w:r>
      <w:r w:rsidR="0060001D" w:rsidRPr="0060001D">
        <w:rPr>
          <w:rFonts w:asciiTheme="minorHAnsi" w:eastAsia="Calibri" w:hAnsiTheme="minorHAnsi" w:cstheme="minorHAnsi"/>
        </w:rPr>
        <w:t>ia</w:t>
      </w:r>
      <w:r w:rsidR="00F36C77" w:rsidRPr="0060001D">
        <w:rPr>
          <w:rFonts w:asciiTheme="minorHAnsi" w:eastAsia="Calibri" w:hAnsiTheme="minorHAnsi" w:cstheme="minorHAnsi"/>
        </w:rPr>
        <w:t xml:space="preserve"> </w:t>
      </w:r>
      <w:r w:rsidR="0060001D" w:rsidRPr="0060001D">
        <w:rPr>
          <w:rFonts w:asciiTheme="minorHAnsi" w:eastAsia="Calibri" w:hAnsiTheme="minorHAnsi" w:cstheme="minorHAnsi"/>
        </w:rPr>
        <w:t>15</w:t>
      </w:r>
      <w:r w:rsidR="00F36C77" w:rsidRPr="0060001D">
        <w:rPr>
          <w:rFonts w:asciiTheme="minorHAnsi" w:eastAsia="Calibri" w:hAnsiTheme="minorHAnsi" w:cstheme="minorHAnsi"/>
        </w:rPr>
        <w:t>.0</w:t>
      </w:r>
      <w:r w:rsidR="0060001D" w:rsidRPr="0060001D">
        <w:rPr>
          <w:rFonts w:asciiTheme="minorHAnsi" w:eastAsia="Calibri" w:hAnsiTheme="minorHAnsi" w:cstheme="minorHAnsi"/>
        </w:rPr>
        <w:t>3</w:t>
      </w:r>
      <w:r w:rsidR="00F36C77" w:rsidRPr="0060001D">
        <w:rPr>
          <w:rFonts w:asciiTheme="minorHAnsi" w:eastAsia="Calibri" w:hAnsiTheme="minorHAnsi" w:cstheme="minorHAnsi"/>
        </w:rPr>
        <w:t>.2022 r.</w:t>
      </w:r>
    </w:p>
    <w:p w14:paraId="1E1D66A1" w14:textId="0E2D4260" w:rsidR="00D9692B" w:rsidRPr="00B90721" w:rsidRDefault="00D9692B" w:rsidP="00AC7879">
      <w:pPr>
        <w:numPr>
          <w:ilvl w:val="0"/>
          <w:numId w:val="9"/>
        </w:numPr>
        <w:spacing w:before="120"/>
        <w:ind w:left="426"/>
        <w:jc w:val="both"/>
        <w:rPr>
          <w:rFonts w:asciiTheme="minorHAnsi" w:eastAsia="Calibri" w:hAnsiTheme="minorHAnsi" w:cstheme="minorHAnsi"/>
        </w:rPr>
      </w:pPr>
      <w:r w:rsidRPr="00936D61">
        <w:rPr>
          <w:rFonts w:asciiTheme="minorHAnsi" w:eastAsia="Calibri" w:hAnsiTheme="minorHAnsi" w:cstheme="minorHAnsi"/>
        </w:rPr>
        <w:lastRenderedPageBreak/>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 oferty.</w:t>
      </w:r>
    </w:p>
    <w:p w14:paraId="68F6EBED" w14:textId="77777777" w:rsidR="00D9692B" w:rsidRPr="00936D61" w:rsidRDefault="00D9692B" w:rsidP="005459BE">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spacing w:val="-2"/>
          <w:lang w:eastAsia="x-none"/>
        </w:rPr>
      </w:pPr>
      <w:r w:rsidRPr="00936D61">
        <w:rPr>
          <w:rFonts w:asciiTheme="minorHAnsi" w:eastAsia="Times New Roman" w:hAnsiTheme="minorHAnsi" w:cstheme="minorHAnsi"/>
          <w:b/>
          <w:bCs/>
          <w:spacing w:val="-2"/>
          <w:lang w:eastAsia="x-none"/>
        </w:rPr>
        <w:t xml:space="preserve">Termin związania ofertą: </w:t>
      </w:r>
      <w:r w:rsidRPr="00936D61">
        <w:rPr>
          <w:rFonts w:asciiTheme="minorHAnsi" w:eastAsia="Times New Roman" w:hAnsiTheme="minorHAnsi" w:cstheme="minorHAnsi"/>
          <w:b/>
          <w:bCs/>
          <w:spacing w:val="-2"/>
          <w:lang w:eastAsia="x-none"/>
        </w:rPr>
        <w:tab/>
      </w:r>
      <w:r w:rsidRPr="00936D61">
        <w:rPr>
          <w:rFonts w:asciiTheme="minorHAnsi" w:eastAsia="Times New Roman" w:hAnsiTheme="minorHAnsi" w:cstheme="minorHAnsi"/>
          <w:spacing w:val="-2"/>
          <w:lang w:eastAsia="x-none"/>
        </w:rPr>
        <w:t>30 dni od dnia otwarcia ofert.</w:t>
      </w:r>
    </w:p>
    <w:p w14:paraId="395D5644" w14:textId="77777777" w:rsidR="00D9692B" w:rsidRPr="00936D61" w:rsidRDefault="00D9692B" w:rsidP="005459BE">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 xml:space="preserve">Tryb udzielania wyjaśnień: </w:t>
      </w:r>
    </w:p>
    <w:p w14:paraId="62D1555E" w14:textId="797C4A8E" w:rsidR="00CF65A4" w:rsidRPr="00B90721" w:rsidRDefault="00D9692B" w:rsidP="005459BE">
      <w:pPr>
        <w:pStyle w:val="Akapitzlist"/>
        <w:widowControl w:val="0"/>
        <w:numPr>
          <w:ilvl w:val="3"/>
          <w:numId w:val="5"/>
        </w:numPr>
        <w:tabs>
          <w:tab w:val="left" w:pos="284"/>
        </w:tabs>
        <w:autoSpaceDE w:val="0"/>
        <w:autoSpaceDN w:val="0"/>
        <w:spacing w:before="120"/>
        <w:ind w:left="284" w:hanging="284"/>
        <w:jc w:val="both"/>
        <w:rPr>
          <w:rFonts w:asciiTheme="minorHAnsi" w:eastAsia="Calibri" w:hAnsiTheme="minorHAnsi" w:cstheme="minorBidi"/>
          <w:lang w:eastAsia="en-US"/>
        </w:rPr>
      </w:pPr>
      <w:r w:rsidRPr="6C73528E">
        <w:rPr>
          <w:rFonts w:asciiTheme="minorHAnsi" w:eastAsia="Calibri" w:hAnsiTheme="minorHAnsi" w:cstheme="minorBidi"/>
          <w:lang w:eastAsia="en-US"/>
        </w:rPr>
        <w:t xml:space="preserve">Każdy Oferent ma prawo zwrócić się do Zamawiającego o wyjaśnienie treści przedmiotowego zapytania ofertowego. Pytania Oferenta </w:t>
      </w:r>
      <w:r w:rsidR="00C0772A">
        <w:rPr>
          <w:rFonts w:asciiTheme="minorHAnsi" w:eastAsia="Calibri" w:hAnsiTheme="minorHAnsi" w:cstheme="minorBidi"/>
          <w:lang w:eastAsia="en-US"/>
        </w:rPr>
        <w:t>należy</w:t>
      </w:r>
      <w:r w:rsidRPr="6C73528E">
        <w:rPr>
          <w:rFonts w:asciiTheme="minorHAnsi" w:eastAsia="Calibri" w:hAnsiTheme="minorHAnsi" w:cstheme="minorBidi"/>
          <w:lang w:eastAsia="en-US"/>
        </w:rPr>
        <w:t xml:space="preserve"> wysła</w:t>
      </w:r>
      <w:r w:rsidR="00C0772A">
        <w:rPr>
          <w:rFonts w:asciiTheme="minorHAnsi" w:eastAsia="Calibri" w:hAnsiTheme="minorHAnsi" w:cstheme="minorBidi"/>
          <w:lang w:eastAsia="en-US"/>
        </w:rPr>
        <w:t>ć</w:t>
      </w:r>
      <w:r w:rsidRPr="6C73528E">
        <w:rPr>
          <w:rFonts w:asciiTheme="minorHAnsi" w:eastAsia="Calibri" w:hAnsiTheme="minorHAnsi" w:cstheme="minorBidi"/>
          <w:lang w:eastAsia="en-US"/>
        </w:rPr>
        <w:t xml:space="preserve"> na </w:t>
      </w:r>
      <w:r w:rsidR="00C0772A">
        <w:rPr>
          <w:rFonts w:asciiTheme="minorHAnsi" w:eastAsia="Calibri" w:hAnsiTheme="minorHAnsi" w:cstheme="minorBidi"/>
          <w:lang w:eastAsia="en-US"/>
        </w:rPr>
        <w:t xml:space="preserve">adres </w:t>
      </w:r>
      <w:r w:rsidRPr="6C73528E">
        <w:rPr>
          <w:rFonts w:asciiTheme="minorHAnsi" w:eastAsia="Calibri" w:hAnsiTheme="minorHAnsi" w:cstheme="minorBidi"/>
          <w:lang w:eastAsia="en-US"/>
        </w:rPr>
        <w:t xml:space="preserve">e‐mail: </w:t>
      </w:r>
      <w:hyperlink r:id="rId12">
        <w:r w:rsidR="00E47538" w:rsidRPr="6C73528E">
          <w:rPr>
            <w:rStyle w:val="Hipercze"/>
            <w:rFonts w:asciiTheme="minorHAnsi" w:eastAsia="Calibri" w:hAnsiTheme="minorHAnsi" w:cstheme="minorBidi"/>
          </w:rPr>
          <w:t>rrzepkowski@wwf.pl</w:t>
        </w:r>
      </w:hyperlink>
      <w:r w:rsidR="00E47538" w:rsidRPr="6C73528E">
        <w:rPr>
          <w:rFonts w:asciiTheme="minorHAnsi" w:eastAsia="Calibri" w:hAnsiTheme="minorHAnsi" w:cstheme="minorBidi"/>
        </w:rPr>
        <w:t xml:space="preserve">, </w:t>
      </w:r>
    </w:p>
    <w:p w14:paraId="2EA29DFC" w14:textId="77777777" w:rsidR="00D9692B" w:rsidRPr="00936D61" w:rsidRDefault="00D9692B" w:rsidP="005459BE">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Informacja na temat zakresu wykluczenia:</w:t>
      </w:r>
    </w:p>
    <w:p w14:paraId="2F93A650" w14:textId="38E370C3" w:rsidR="00D9692B" w:rsidRPr="00936D61" w:rsidRDefault="00D9692B" w:rsidP="005459BE">
      <w:pPr>
        <w:pStyle w:val="Akapitzlist"/>
        <w:widowControl w:val="0"/>
        <w:numPr>
          <w:ilvl w:val="0"/>
          <w:numId w:val="10"/>
        </w:numPr>
        <w:autoSpaceDE w:val="0"/>
        <w:autoSpaceDN w:val="0"/>
        <w:adjustRightInd w:val="0"/>
        <w:spacing w:before="120"/>
        <w:ind w:left="426"/>
        <w:jc w:val="both"/>
        <w:textAlignment w:val="baseline"/>
        <w:rPr>
          <w:rFonts w:asciiTheme="minorHAnsi" w:eastAsia="Times New Roman" w:hAnsiTheme="minorHAnsi" w:cstheme="minorHAnsi"/>
          <w:spacing w:val="-2"/>
          <w:lang w:eastAsia="x-none"/>
        </w:rPr>
      </w:pPr>
      <w:r w:rsidRPr="00936D61">
        <w:rPr>
          <w:rFonts w:asciiTheme="minorHAnsi" w:eastAsia="Times New Roman" w:hAnsiTheme="minorHAnsi" w:cstheme="minorHAnsi"/>
          <w:spacing w:val="-2"/>
          <w:lang w:eastAsia="x-none"/>
        </w:rPr>
        <w:t xml:space="preserve">Wykonawcy biorący udział w postępowaniu nie mogą być podmiotami powiązanymi z Zamawiającym osobowo lub kapitałowo. Przez powiązania kapitałowe lub osobowe rozumie się wzajemne powiązania między Zamawiającym lub osobami upoważnionymi do zaciągnięcia zobowiązań w imieniu Zamawiającego lub osobami wykonującymi w imieniu Zamawiającego czynności związane z przygotowaniem i przeprowadzeniem procedury wyboru </w:t>
      </w:r>
      <w:r w:rsidR="003C3AAB">
        <w:rPr>
          <w:rFonts w:asciiTheme="minorHAnsi" w:eastAsia="Times New Roman" w:hAnsiTheme="minorHAnsi" w:cstheme="minorHAnsi"/>
          <w:spacing w:val="-2"/>
          <w:lang w:eastAsia="x-none"/>
        </w:rPr>
        <w:t>W</w:t>
      </w:r>
      <w:r w:rsidRPr="00936D61">
        <w:rPr>
          <w:rFonts w:asciiTheme="minorHAnsi" w:eastAsia="Times New Roman" w:hAnsiTheme="minorHAnsi" w:cstheme="minorHAnsi"/>
          <w:spacing w:val="-2"/>
          <w:lang w:eastAsia="x-none"/>
        </w:rPr>
        <w:t>ykonawcy a wykonawcą, polegające w szczególności na:</w:t>
      </w:r>
    </w:p>
    <w:p w14:paraId="4E6015C4" w14:textId="77777777" w:rsidR="00D9692B" w:rsidRPr="00936D61" w:rsidRDefault="00D9692B" w:rsidP="00AC7879">
      <w:pPr>
        <w:pStyle w:val="Akapitzlist"/>
        <w:numPr>
          <w:ilvl w:val="0"/>
          <w:numId w:val="7"/>
        </w:numPr>
        <w:spacing w:before="120"/>
        <w:ind w:left="709" w:hanging="284"/>
        <w:jc w:val="both"/>
        <w:rPr>
          <w:rFonts w:asciiTheme="minorHAnsi" w:eastAsia="Calibri" w:hAnsiTheme="minorHAnsi" w:cstheme="minorHAnsi"/>
        </w:rPr>
      </w:pPr>
      <w:r w:rsidRPr="00936D61">
        <w:rPr>
          <w:rFonts w:asciiTheme="minorHAnsi" w:eastAsia="Calibri" w:hAnsiTheme="minorHAnsi" w:cstheme="minorHAnsi"/>
        </w:rPr>
        <w:t>uczestniczeniu w radzie lub zarządzie Fundacji;</w:t>
      </w:r>
    </w:p>
    <w:p w14:paraId="572FDDB6" w14:textId="77777777" w:rsidR="00D9692B" w:rsidRPr="00936D61" w:rsidRDefault="00D9692B" w:rsidP="00AC7879">
      <w:pPr>
        <w:pStyle w:val="Akapitzlist"/>
        <w:numPr>
          <w:ilvl w:val="0"/>
          <w:numId w:val="7"/>
        </w:numPr>
        <w:spacing w:before="120"/>
        <w:ind w:left="709" w:hanging="284"/>
        <w:jc w:val="both"/>
        <w:rPr>
          <w:rFonts w:asciiTheme="minorHAnsi" w:eastAsia="Calibri" w:hAnsiTheme="minorHAnsi" w:cstheme="minorHAnsi"/>
        </w:rPr>
      </w:pPr>
      <w:r w:rsidRPr="00936D61">
        <w:rPr>
          <w:rFonts w:asciiTheme="minorHAnsi" w:eastAsia="Calibri" w:hAnsiTheme="minorHAnsi" w:cstheme="minorHAnsi"/>
        </w:rPr>
        <w:t>uczestniczeniu w spółce jako wspólnik spółki cywilnej lub spółki osobowej;</w:t>
      </w:r>
    </w:p>
    <w:p w14:paraId="62598354" w14:textId="77777777" w:rsidR="00D9692B" w:rsidRPr="00936D61" w:rsidRDefault="00D9692B" w:rsidP="00AC7879">
      <w:pPr>
        <w:pStyle w:val="Akapitzlist"/>
        <w:numPr>
          <w:ilvl w:val="0"/>
          <w:numId w:val="7"/>
        </w:numPr>
        <w:spacing w:before="120"/>
        <w:ind w:left="709" w:hanging="284"/>
        <w:jc w:val="both"/>
        <w:rPr>
          <w:rFonts w:asciiTheme="minorHAnsi" w:eastAsia="Calibri" w:hAnsiTheme="minorHAnsi" w:cstheme="minorHAnsi"/>
        </w:rPr>
      </w:pPr>
      <w:r w:rsidRPr="00936D61">
        <w:rPr>
          <w:rFonts w:asciiTheme="minorHAnsi" w:eastAsia="Calibri" w:hAnsiTheme="minorHAnsi" w:cstheme="minorHAnsi"/>
        </w:rPr>
        <w:t>posiadaniu co najmniej 10% udziałów lub akcji;</w:t>
      </w:r>
    </w:p>
    <w:p w14:paraId="1F102328" w14:textId="77777777" w:rsidR="00D9692B" w:rsidRPr="00936D61" w:rsidRDefault="00D9692B" w:rsidP="00AC7879">
      <w:pPr>
        <w:pStyle w:val="Akapitzlist"/>
        <w:numPr>
          <w:ilvl w:val="0"/>
          <w:numId w:val="7"/>
        </w:numPr>
        <w:spacing w:before="120"/>
        <w:ind w:left="709" w:hanging="284"/>
        <w:jc w:val="both"/>
        <w:rPr>
          <w:rFonts w:asciiTheme="minorHAnsi" w:eastAsia="Calibri" w:hAnsiTheme="minorHAnsi" w:cstheme="minorHAnsi"/>
        </w:rPr>
      </w:pPr>
      <w:r w:rsidRPr="00936D61">
        <w:rPr>
          <w:rFonts w:asciiTheme="minorHAnsi" w:eastAsia="Calibri" w:hAnsiTheme="minorHAnsi" w:cstheme="minorHAnsi"/>
        </w:rPr>
        <w:t>pełnieniu funkcji członka organu nadzorczego lub zarządzającego, prokurenta, pełnomocnika;</w:t>
      </w:r>
    </w:p>
    <w:p w14:paraId="49216FC0" w14:textId="77777777" w:rsidR="00D9692B" w:rsidRPr="00936D61" w:rsidRDefault="00D9692B" w:rsidP="00AC7879">
      <w:pPr>
        <w:pStyle w:val="Akapitzlist"/>
        <w:numPr>
          <w:ilvl w:val="0"/>
          <w:numId w:val="7"/>
        </w:numPr>
        <w:spacing w:before="120"/>
        <w:ind w:left="709" w:hanging="284"/>
        <w:jc w:val="both"/>
        <w:rPr>
          <w:rFonts w:asciiTheme="minorHAnsi" w:eastAsia="Calibri" w:hAnsiTheme="minorHAnsi" w:cstheme="minorHAnsi"/>
        </w:rPr>
      </w:pPr>
      <w:r w:rsidRPr="00936D61">
        <w:rPr>
          <w:rFonts w:asciiTheme="minorHAnsi" w:eastAsia="Calibri" w:hAnsiTheme="minorHAnsi" w:cstheme="minorHAnsi"/>
        </w:rPr>
        <w:t>pozostawaniu w związku małżeńskim, w stosunku pokrewieństwa lub powinowactwa w linii prostej, pokrewieństwa drugiego stopnia lub powinowactwa drugiego stopnia w linii bocznej lub stosunku przysposobienia, opieki lub kurateli.</w:t>
      </w:r>
    </w:p>
    <w:p w14:paraId="22C8F7C3" w14:textId="77777777" w:rsidR="00D9692B" w:rsidRPr="00936D61" w:rsidRDefault="00D9692B" w:rsidP="00AC7879">
      <w:pPr>
        <w:pStyle w:val="Akapitzlist"/>
        <w:widowControl w:val="0"/>
        <w:numPr>
          <w:ilvl w:val="0"/>
          <w:numId w:val="10"/>
        </w:numPr>
        <w:autoSpaceDE w:val="0"/>
        <w:autoSpaceDN w:val="0"/>
        <w:adjustRightInd w:val="0"/>
        <w:spacing w:before="120"/>
        <w:ind w:left="426"/>
        <w:jc w:val="both"/>
        <w:textAlignment w:val="baseline"/>
        <w:rPr>
          <w:rFonts w:asciiTheme="minorHAnsi" w:eastAsia="Times New Roman" w:hAnsiTheme="minorHAnsi" w:cstheme="minorHAnsi"/>
          <w:spacing w:val="-2"/>
          <w:lang w:eastAsia="x-none"/>
        </w:rPr>
      </w:pPr>
      <w:r w:rsidRPr="00936D61">
        <w:rPr>
          <w:rFonts w:asciiTheme="minorHAnsi" w:eastAsia="Times New Roman" w:hAnsiTheme="minorHAnsi" w:cstheme="minorHAnsi"/>
          <w:spacing w:val="-2"/>
          <w:lang w:eastAsia="x-none"/>
        </w:rPr>
        <w:t xml:space="preserve">Z postępowania Zamawiający wykluczy Wykonawców </w:t>
      </w:r>
      <w:r w:rsidRPr="00936D61">
        <w:rPr>
          <w:rFonts w:asciiTheme="minorHAnsi" w:hAnsiTheme="minorHAnsi" w:cstheme="minorHAnsi"/>
        </w:rPr>
        <w:t>o których mowa w przepisach o szczególnych rozwiązaniach w zakresie przeciwdziałania wspieraniu agresji na Ukrainę oraz służących ochronie bezpieczeństwa narodowego.</w:t>
      </w:r>
    </w:p>
    <w:p w14:paraId="45E24F6F" w14:textId="0629EA61" w:rsidR="009314C6" w:rsidRPr="005459BE" w:rsidRDefault="00D9692B" w:rsidP="00AC7879">
      <w:pPr>
        <w:pStyle w:val="Akapitzlist"/>
        <w:widowControl w:val="0"/>
        <w:numPr>
          <w:ilvl w:val="0"/>
          <w:numId w:val="10"/>
        </w:numPr>
        <w:autoSpaceDE w:val="0"/>
        <w:autoSpaceDN w:val="0"/>
        <w:adjustRightInd w:val="0"/>
        <w:spacing w:before="120"/>
        <w:ind w:left="426"/>
        <w:jc w:val="both"/>
        <w:textAlignment w:val="baseline"/>
        <w:rPr>
          <w:rFonts w:asciiTheme="minorHAnsi" w:eastAsia="Times New Roman" w:hAnsiTheme="minorHAnsi" w:cstheme="minorHAnsi"/>
          <w:spacing w:val="-2"/>
          <w:lang w:eastAsia="x-none"/>
        </w:rPr>
      </w:pPr>
      <w:r w:rsidRPr="00936D61">
        <w:rPr>
          <w:rFonts w:asciiTheme="minorHAnsi" w:eastAsia="Times New Roman" w:hAnsiTheme="minorHAnsi" w:cstheme="minorHAnsi"/>
          <w:spacing w:val="-2"/>
          <w:lang w:eastAsia="x-none"/>
        </w:rPr>
        <w:t xml:space="preserve">W celu wykazania, że Wykonawca nie podlega w/w wykluczeniu, tj. nie jest osobowo lub kapitałowo powiązany z Zamawiającym lub nie podlega wykluczeniu na podstawie przepisów </w:t>
      </w:r>
      <w:r w:rsidRPr="00936D61">
        <w:rPr>
          <w:rFonts w:asciiTheme="minorHAnsi" w:hAnsiTheme="minorHAnsi" w:cstheme="minorHAnsi"/>
        </w:rPr>
        <w:t>o szczególnych rozwiązaniach w zakresie przeciwdziałania wspieraniu agresji na Ukrainę oraz służących ochronie bezpieczeństwa narodowego</w:t>
      </w:r>
      <w:r w:rsidRPr="00936D61">
        <w:rPr>
          <w:rFonts w:asciiTheme="minorHAnsi" w:eastAsia="Times New Roman" w:hAnsiTheme="minorHAnsi" w:cstheme="minorHAnsi"/>
          <w:spacing w:val="-2"/>
          <w:lang w:eastAsia="x-none"/>
        </w:rPr>
        <w:t xml:space="preserve"> składa oświadczenie zgodnie ze wzorem stanowiącym załącznik nr 4 do Zapytania ofertowego.</w:t>
      </w:r>
    </w:p>
    <w:p w14:paraId="6BA68E8A" w14:textId="62C2A061" w:rsidR="00D9692B" w:rsidRPr="00936D61" w:rsidRDefault="00D9692B" w:rsidP="00AC7879">
      <w:pPr>
        <w:pStyle w:val="Akapitzlist"/>
        <w:widowControl w:val="0"/>
        <w:numPr>
          <w:ilvl w:val="0"/>
          <w:numId w:val="5"/>
        </w:numPr>
        <w:autoSpaceDE w:val="0"/>
        <w:autoSpaceDN w:val="0"/>
        <w:adjustRightInd w:val="0"/>
        <w:spacing w:before="120"/>
        <w:ind w:left="284" w:hanging="142"/>
        <w:jc w:val="both"/>
        <w:textAlignment w:val="baseline"/>
        <w:rPr>
          <w:rFonts w:asciiTheme="minorHAnsi" w:eastAsia="Times New Roman" w:hAnsiTheme="minorHAnsi" w:cstheme="minorHAnsi"/>
          <w:b/>
          <w:bCs/>
          <w:spacing w:val="-2"/>
          <w:lang w:eastAsia="x-none"/>
        </w:rPr>
      </w:pPr>
      <w:r w:rsidRPr="00936D61">
        <w:rPr>
          <w:rFonts w:asciiTheme="minorHAnsi" w:eastAsia="Times New Roman" w:hAnsiTheme="minorHAnsi" w:cstheme="minorHAnsi"/>
          <w:b/>
          <w:bCs/>
          <w:spacing w:val="-2"/>
          <w:lang w:eastAsia="x-none"/>
        </w:rPr>
        <w:t>Tryb ogłoszenia wyników postępowania</w:t>
      </w:r>
      <w:r w:rsidR="008A53DA">
        <w:rPr>
          <w:rFonts w:asciiTheme="minorHAnsi" w:eastAsia="Times New Roman" w:hAnsiTheme="minorHAnsi" w:cstheme="minorHAnsi"/>
          <w:b/>
          <w:bCs/>
          <w:spacing w:val="-2"/>
          <w:lang w:eastAsia="x-none"/>
        </w:rPr>
        <w:t>, uwagi końcowe</w:t>
      </w:r>
      <w:r w:rsidRPr="00936D61">
        <w:rPr>
          <w:rFonts w:asciiTheme="minorHAnsi" w:eastAsia="Times New Roman" w:hAnsiTheme="minorHAnsi" w:cstheme="minorHAnsi"/>
          <w:b/>
          <w:bCs/>
          <w:spacing w:val="-2"/>
          <w:lang w:eastAsia="x-none"/>
        </w:rPr>
        <w:t>:</w:t>
      </w:r>
    </w:p>
    <w:p w14:paraId="79EA1754" w14:textId="4B25F38D" w:rsidR="00D9692B" w:rsidRDefault="00D9692B" w:rsidP="00E879F0">
      <w:pPr>
        <w:pStyle w:val="Akapitzlist"/>
        <w:numPr>
          <w:ilvl w:val="3"/>
          <w:numId w:val="5"/>
        </w:numPr>
        <w:spacing w:before="120"/>
        <w:ind w:left="709" w:hanging="425"/>
        <w:jc w:val="both"/>
        <w:rPr>
          <w:rFonts w:asciiTheme="minorHAnsi" w:eastAsia="Calibri" w:hAnsiTheme="minorHAnsi" w:cstheme="minorHAnsi"/>
        </w:rPr>
      </w:pPr>
      <w:r w:rsidRPr="00E879F0">
        <w:rPr>
          <w:rFonts w:asciiTheme="minorHAnsi" w:eastAsia="Calibri" w:hAnsiTheme="minorHAnsi" w:cstheme="minorHAnsi"/>
        </w:rPr>
        <w:t>Wszyscy Oferenci, którzy złożą oferty zostaną powiadomieni o wynikach postępowania, a wybrany Wykonawca dodatkowo zostanie poinformowany o terminie i miejscu podpisania umowy.</w:t>
      </w:r>
    </w:p>
    <w:p w14:paraId="5C887E95" w14:textId="1EB61885" w:rsidR="00B7334D" w:rsidRDefault="000037FA" w:rsidP="00E879F0">
      <w:pPr>
        <w:pStyle w:val="Akapitzlist"/>
        <w:numPr>
          <w:ilvl w:val="3"/>
          <w:numId w:val="5"/>
        </w:numPr>
        <w:spacing w:before="120"/>
        <w:ind w:left="709" w:hanging="425"/>
        <w:jc w:val="both"/>
        <w:rPr>
          <w:rFonts w:asciiTheme="minorHAnsi" w:eastAsia="Calibri" w:hAnsiTheme="minorHAnsi" w:cstheme="minorHAnsi"/>
        </w:rPr>
      </w:pPr>
      <w:r>
        <w:rPr>
          <w:rFonts w:asciiTheme="minorHAnsi" w:eastAsia="Calibri" w:hAnsiTheme="minorHAnsi" w:cstheme="minorHAnsi"/>
        </w:rPr>
        <w:t xml:space="preserve">Zapytanie jest upublicznione na </w:t>
      </w:r>
      <w:r w:rsidR="000141AC">
        <w:rPr>
          <w:rFonts w:asciiTheme="minorHAnsi" w:eastAsia="Calibri" w:hAnsiTheme="minorHAnsi" w:cstheme="minorHAnsi"/>
        </w:rPr>
        <w:t>stronie internetowej Zamawiającego</w:t>
      </w:r>
      <w:r w:rsidR="00FD22FB">
        <w:rPr>
          <w:rFonts w:asciiTheme="minorHAnsi" w:eastAsia="Calibri" w:hAnsiTheme="minorHAnsi" w:cstheme="minorHAnsi"/>
        </w:rPr>
        <w:t>.</w:t>
      </w:r>
    </w:p>
    <w:p w14:paraId="434BEA87" w14:textId="5216D624" w:rsidR="00FD22FB" w:rsidRDefault="00E1110B" w:rsidP="00E879F0">
      <w:pPr>
        <w:pStyle w:val="Akapitzlist"/>
        <w:numPr>
          <w:ilvl w:val="3"/>
          <w:numId w:val="5"/>
        </w:numPr>
        <w:spacing w:before="120"/>
        <w:ind w:left="709" w:hanging="425"/>
        <w:jc w:val="both"/>
        <w:rPr>
          <w:rFonts w:asciiTheme="minorHAnsi" w:eastAsia="Calibri" w:hAnsiTheme="minorHAnsi" w:cstheme="minorHAnsi"/>
        </w:rPr>
      </w:pPr>
      <w:r>
        <w:rPr>
          <w:rFonts w:asciiTheme="minorHAnsi" w:eastAsia="Calibri" w:hAnsiTheme="minorHAnsi" w:cstheme="minorHAnsi"/>
        </w:rPr>
        <w:lastRenderedPageBreak/>
        <w:t xml:space="preserve">Zamawiający zastrzega sobie możliwość unieważnienia postępowania </w:t>
      </w:r>
      <w:r w:rsidR="005E0A64">
        <w:rPr>
          <w:rFonts w:asciiTheme="minorHAnsi" w:eastAsia="Calibri" w:hAnsiTheme="minorHAnsi" w:cstheme="minorHAnsi"/>
        </w:rPr>
        <w:t>bez podania przyczyny.</w:t>
      </w:r>
      <w:r w:rsidR="0099142A">
        <w:rPr>
          <w:rFonts w:asciiTheme="minorHAnsi" w:eastAsia="Calibri" w:hAnsiTheme="minorHAnsi" w:cstheme="minorHAnsi"/>
        </w:rPr>
        <w:t xml:space="preserve"> W przypadku unieważnienia postępowania, Zamawiający nie ponosi kosztów postępowania.</w:t>
      </w:r>
    </w:p>
    <w:p w14:paraId="201D2314" w14:textId="6708B3BE" w:rsidR="0099142A" w:rsidRDefault="00477C50" w:rsidP="00E879F0">
      <w:pPr>
        <w:pStyle w:val="Akapitzlist"/>
        <w:numPr>
          <w:ilvl w:val="3"/>
          <w:numId w:val="5"/>
        </w:numPr>
        <w:spacing w:before="120"/>
        <w:ind w:left="709" w:hanging="425"/>
        <w:jc w:val="both"/>
        <w:rPr>
          <w:rFonts w:asciiTheme="minorHAnsi" w:eastAsia="Calibri" w:hAnsiTheme="minorHAnsi" w:cstheme="minorHAnsi"/>
        </w:rPr>
      </w:pPr>
      <w:r>
        <w:rPr>
          <w:rFonts w:asciiTheme="minorHAnsi" w:eastAsia="Calibri" w:hAnsiTheme="minorHAnsi" w:cstheme="minorHAnsi"/>
        </w:rPr>
        <w:t>Zamawiający nie zwraca kosztów przygotowania oferty ani udziału w postępowaniu.</w:t>
      </w:r>
    </w:p>
    <w:p w14:paraId="65198757" w14:textId="0A100548" w:rsidR="00D72B85" w:rsidRPr="00E879F0" w:rsidRDefault="00C3515D" w:rsidP="00E879F0">
      <w:pPr>
        <w:pStyle w:val="Akapitzlist"/>
        <w:numPr>
          <w:ilvl w:val="3"/>
          <w:numId w:val="5"/>
        </w:numPr>
        <w:spacing w:before="120"/>
        <w:ind w:left="709" w:hanging="425"/>
        <w:jc w:val="both"/>
        <w:rPr>
          <w:rFonts w:asciiTheme="minorHAnsi" w:eastAsia="Calibri" w:hAnsiTheme="minorHAnsi" w:cstheme="minorHAnsi"/>
        </w:rPr>
      </w:pPr>
      <w:r>
        <w:rPr>
          <w:rFonts w:asciiTheme="minorHAnsi" w:eastAsia="Calibri" w:hAnsiTheme="minorHAnsi" w:cstheme="minorHAnsi"/>
        </w:rPr>
        <w:t xml:space="preserve">Zamawiający z </w:t>
      </w:r>
      <w:r w:rsidR="00B1312B">
        <w:rPr>
          <w:rFonts w:asciiTheme="minorHAnsi" w:eastAsia="Calibri" w:hAnsiTheme="minorHAnsi" w:cstheme="minorHAnsi"/>
        </w:rPr>
        <w:t>uwagi na określony budżet i niepewność cenową, zastrzega</w:t>
      </w:r>
      <w:r w:rsidR="000D71E6">
        <w:rPr>
          <w:rFonts w:asciiTheme="minorHAnsi" w:eastAsia="Calibri" w:hAnsiTheme="minorHAnsi" w:cstheme="minorHAnsi"/>
        </w:rPr>
        <w:t xml:space="preserve">, że możliwe jest zwiększenie </w:t>
      </w:r>
      <w:r w:rsidR="00F63572">
        <w:rPr>
          <w:rFonts w:asciiTheme="minorHAnsi" w:eastAsia="Calibri" w:hAnsiTheme="minorHAnsi" w:cstheme="minorHAnsi"/>
        </w:rPr>
        <w:t xml:space="preserve">bądź zmniejszenie </w:t>
      </w:r>
      <w:r w:rsidR="00866974">
        <w:rPr>
          <w:rFonts w:asciiTheme="minorHAnsi" w:eastAsia="Calibri" w:hAnsiTheme="minorHAnsi" w:cstheme="minorHAnsi"/>
        </w:rPr>
        <w:t xml:space="preserve">liczby zamawianych </w:t>
      </w:r>
      <w:r w:rsidR="000A4C25">
        <w:rPr>
          <w:rFonts w:asciiTheme="minorHAnsi" w:eastAsia="Calibri" w:hAnsiTheme="minorHAnsi" w:cstheme="minorHAnsi"/>
        </w:rPr>
        <w:t>kompletów w wymiarze +</w:t>
      </w:r>
      <w:r w:rsidR="00C35AB1">
        <w:rPr>
          <w:rFonts w:asciiTheme="minorHAnsi" w:eastAsia="Calibri" w:hAnsiTheme="minorHAnsi" w:cstheme="minorHAnsi"/>
        </w:rPr>
        <w:t>/- 15%.</w:t>
      </w:r>
    </w:p>
    <w:p w14:paraId="248DDD7D" w14:textId="77777777" w:rsidR="00D9692B" w:rsidRPr="00936D61" w:rsidRDefault="00D9692B" w:rsidP="00AC7879">
      <w:pPr>
        <w:spacing w:before="120"/>
        <w:ind w:left="-284"/>
        <w:jc w:val="both"/>
        <w:rPr>
          <w:rFonts w:asciiTheme="minorHAnsi" w:eastAsia="Calibri" w:hAnsiTheme="minorHAnsi" w:cstheme="minorHAnsi"/>
        </w:rPr>
      </w:pPr>
      <w:r w:rsidRPr="00936D61">
        <w:rPr>
          <w:rFonts w:asciiTheme="minorHAnsi" w:eastAsia="Calibri" w:hAnsiTheme="minorHAnsi" w:cstheme="minorHAnsi"/>
          <w:b/>
        </w:rPr>
        <w:t>Załączniki do zapytania ofertowego</w:t>
      </w:r>
    </w:p>
    <w:p w14:paraId="7176D481" w14:textId="77777777" w:rsidR="00D9692B" w:rsidRPr="00936D61" w:rsidRDefault="00D9692B" w:rsidP="00AC7879">
      <w:pPr>
        <w:spacing w:before="120"/>
        <w:ind w:left="284"/>
        <w:jc w:val="both"/>
        <w:rPr>
          <w:rFonts w:asciiTheme="minorHAnsi" w:eastAsia="Times New Roman" w:hAnsiTheme="minorHAnsi" w:cstheme="minorHAnsi"/>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6945"/>
      </w:tblGrid>
      <w:tr w:rsidR="00D9692B" w:rsidRPr="00936D61" w14:paraId="6D20D890" w14:textId="77777777" w:rsidTr="000A1D4D">
        <w:trPr>
          <w:trHeight w:val="268"/>
        </w:trPr>
        <w:tc>
          <w:tcPr>
            <w:tcW w:w="2278" w:type="dxa"/>
            <w:shd w:val="clear" w:color="auto" w:fill="auto"/>
          </w:tcPr>
          <w:p w14:paraId="76C35FBB" w14:textId="77777777" w:rsidR="00D9692B" w:rsidRPr="00936D61" w:rsidRDefault="00D9692B" w:rsidP="00AC7879">
            <w:pPr>
              <w:widowControl w:val="0"/>
              <w:autoSpaceDE w:val="0"/>
              <w:autoSpaceDN w:val="0"/>
              <w:spacing w:before="120"/>
              <w:ind w:left="155" w:right="58"/>
              <w:jc w:val="both"/>
              <w:rPr>
                <w:rFonts w:asciiTheme="minorHAnsi" w:eastAsia="Calibri" w:hAnsiTheme="minorHAnsi" w:cstheme="minorHAnsi"/>
                <w:b/>
                <w:lang w:eastAsia="en-US"/>
              </w:rPr>
            </w:pPr>
            <w:r w:rsidRPr="00936D61">
              <w:rPr>
                <w:rFonts w:asciiTheme="minorHAnsi" w:eastAsia="Calibri" w:hAnsiTheme="minorHAnsi" w:cstheme="minorHAnsi"/>
                <w:b/>
                <w:lang w:eastAsia="en-US"/>
              </w:rPr>
              <w:t>Oznaczenie załącznika</w:t>
            </w:r>
          </w:p>
        </w:tc>
        <w:tc>
          <w:tcPr>
            <w:tcW w:w="6945" w:type="dxa"/>
            <w:shd w:val="clear" w:color="auto" w:fill="auto"/>
          </w:tcPr>
          <w:p w14:paraId="403C8757" w14:textId="77777777" w:rsidR="00D9692B" w:rsidRPr="00936D61" w:rsidRDefault="00D9692B" w:rsidP="00AC7879">
            <w:pPr>
              <w:widowControl w:val="0"/>
              <w:autoSpaceDE w:val="0"/>
              <w:autoSpaceDN w:val="0"/>
              <w:spacing w:before="120"/>
              <w:ind w:left="230"/>
              <w:jc w:val="both"/>
              <w:rPr>
                <w:rFonts w:asciiTheme="minorHAnsi" w:eastAsia="Calibri" w:hAnsiTheme="minorHAnsi" w:cstheme="minorHAnsi"/>
                <w:b/>
                <w:lang w:eastAsia="en-US"/>
              </w:rPr>
            </w:pPr>
            <w:r w:rsidRPr="00936D61">
              <w:rPr>
                <w:rFonts w:asciiTheme="minorHAnsi" w:eastAsia="Calibri" w:hAnsiTheme="minorHAnsi" w:cstheme="minorHAnsi"/>
                <w:b/>
                <w:lang w:eastAsia="en-US"/>
              </w:rPr>
              <w:t>Nazwa Załącznika</w:t>
            </w:r>
          </w:p>
        </w:tc>
      </w:tr>
      <w:tr w:rsidR="00D9692B" w:rsidRPr="00936D61" w14:paraId="4F0B385C" w14:textId="77777777" w:rsidTr="000A1D4D">
        <w:trPr>
          <w:trHeight w:val="268"/>
        </w:trPr>
        <w:tc>
          <w:tcPr>
            <w:tcW w:w="2278" w:type="dxa"/>
            <w:shd w:val="clear" w:color="auto" w:fill="auto"/>
          </w:tcPr>
          <w:p w14:paraId="202102DA" w14:textId="77777777" w:rsidR="00D9692B" w:rsidRPr="00936D61" w:rsidRDefault="00D9692B" w:rsidP="00AC7879">
            <w:pPr>
              <w:widowControl w:val="0"/>
              <w:autoSpaceDE w:val="0"/>
              <w:autoSpaceDN w:val="0"/>
              <w:spacing w:before="120"/>
              <w:ind w:left="155" w:right="58"/>
              <w:jc w:val="both"/>
              <w:rPr>
                <w:rFonts w:asciiTheme="minorHAnsi" w:eastAsia="Calibri" w:hAnsiTheme="minorHAnsi" w:cstheme="minorHAnsi"/>
                <w:i/>
                <w:lang w:eastAsia="en-US"/>
              </w:rPr>
            </w:pPr>
            <w:r w:rsidRPr="00936D61">
              <w:rPr>
                <w:rFonts w:asciiTheme="minorHAnsi" w:eastAsia="Calibri" w:hAnsiTheme="minorHAnsi" w:cstheme="minorHAnsi"/>
                <w:i/>
                <w:lang w:eastAsia="en-US"/>
              </w:rPr>
              <w:t>Załącznik nr 1</w:t>
            </w:r>
          </w:p>
        </w:tc>
        <w:tc>
          <w:tcPr>
            <w:tcW w:w="6945" w:type="dxa"/>
            <w:shd w:val="clear" w:color="auto" w:fill="auto"/>
          </w:tcPr>
          <w:p w14:paraId="2D772676" w14:textId="77777777" w:rsidR="00D9692B" w:rsidRPr="00936D61" w:rsidRDefault="00D9692B" w:rsidP="00AC7879">
            <w:pPr>
              <w:widowControl w:val="0"/>
              <w:autoSpaceDE w:val="0"/>
              <w:autoSpaceDN w:val="0"/>
              <w:spacing w:before="120"/>
              <w:ind w:left="230"/>
              <w:jc w:val="both"/>
              <w:rPr>
                <w:rFonts w:asciiTheme="minorHAnsi" w:eastAsia="Calibri" w:hAnsiTheme="minorHAnsi" w:cstheme="minorHAnsi"/>
                <w:lang w:eastAsia="en-US"/>
              </w:rPr>
            </w:pPr>
            <w:r w:rsidRPr="00936D61">
              <w:rPr>
                <w:rFonts w:asciiTheme="minorHAnsi" w:eastAsia="Calibri" w:hAnsiTheme="minorHAnsi" w:cstheme="minorHAnsi"/>
                <w:lang w:eastAsia="en-US"/>
              </w:rPr>
              <w:t>Opis przedmiotu zamówienia</w:t>
            </w:r>
          </w:p>
        </w:tc>
      </w:tr>
      <w:tr w:rsidR="00D9692B" w:rsidRPr="00936D61" w14:paraId="78977303" w14:textId="77777777" w:rsidTr="000A1D4D">
        <w:trPr>
          <w:trHeight w:val="268"/>
        </w:trPr>
        <w:tc>
          <w:tcPr>
            <w:tcW w:w="2278" w:type="dxa"/>
            <w:shd w:val="clear" w:color="auto" w:fill="auto"/>
          </w:tcPr>
          <w:p w14:paraId="7C7E03CD" w14:textId="77777777" w:rsidR="00D9692B" w:rsidRPr="00936D61" w:rsidRDefault="00D9692B" w:rsidP="00AC7879">
            <w:pPr>
              <w:widowControl w:val="0"/>
              <w:autoSpaceDE w:val="0"/>
              <w:autoSpaceDN w:val="0"/>
              <w:spacing w:before="120"/>
              <w:ind w:left="155" w:right="58"/>
              <w:jc w:val="both"/>
              <w:rPr>
                <w:rFonts w:asciiTheme="minorHAnsi" w:eastAsia="Calibri" w:hAnsiTheme="minorHAnsi" w:cstheme="minorHAnsi"/>
                <w:i/>
                <w:lang w:eastAsia="en-US"/>
              </w:rPr>
            </w:pPr>
            <w:r w:rsidRPr="00936D61">
              <w:rPr>
                <w:rFonts w:asciiTheme="minorHAnsi" w:eastAsia="Calibri" w:hAnsiTheme="minorHAnsi" w:cstheme="minorHAnsi"/>
                <w:i/>
                <w:lang w:eastAsia="en-US"/>
              </w:rPr>
              <w:t>Załącznik nr 2</w:t>
            </w:r>
          </w:p>
        </w:tc>
        <w:tc>
          <w:tcPr>
            <w:tcW w:w="6945" w:type="dxa"/>
            <w:shd w:val="clear" w:color="auto" w:fill="auto"/>
          </w:tcPr>
          <w:p w14:paraId="0964BC46" w14:textId="77777777" w:rsidR="00D9692B" w:rsidRPr="00936D61" w:rsidRDefault="00D9692B" w:rsidP="00AC7879">
            <w:pPr>
              <w:widowControl w:val="0"/>
              <w:autoSpaceDE w:val="0"/>
              <w:autoSpaceDN w:val="0"/>
              <w:spacing w:before="120"/>
              <w:ind w:left="230"/>
              <w:jc w:val="both"/>
              <w:rPr>
                <w:rFonts w:asciiTheme="minorHAnsi" w:eastAsia="Calibri" w:hAnsiTheme="minorHAnsi" w:cstheme="minorHAnsi"/>
                <w:lang w:eastAsia="en-US"/>
              </w:rPr>
            </w:pPr>
            <w:r w:rsidRPr="00936D61">
              <w:rPr>
                <w:rFonts w:asciiTheme="minorHAnsi" w:eastAsia="Calibri" w:hAnsiTheme="minorHAnsi" w:cstheme="minorHAnsi"/>
                <w:lang w:eastAsia="en-US"/>
              </w:rPr>
              <w:t>Wzór Formularza Oferty</w:t>
            </w:r>
          </w:p>
        </w:tc>
      </w:tr>
      <w:tr w:rsidR="00D9692B" w:rsidRPr="00936D61" w14:paraId="2A9C511C" w14:textId="77777777" w:rsidTr="000A1D4D">
        <w:trPr>
          <w:trHeight w:val="268"/>
        </w:trPr>
        <w:tc>
          <w:tcPr>
            <w:tcW w:w="2278" w:type="dxa"/>
            <w:shd w:val="clear" w:color="auto" w:fill="auto"/>
          </w:tcPr>
          <w:p w14:paraId="65243306" w14:textId="77777777" w:rsidR="00D9692B" w:rsidRPr="00936D61" w:rsidRDefault="00D9692B" w:rsidP="00AC7879">
            <w:pPr>
              <w:widowControl w:val="0"/>
              <w:autoSpaceDE w:val="0"/>
              <w:autoSpaceDN w:val="0"/>
              <w:spacing w:before="120"/>
              <w:ind w:left="155" w:right="58"/>
              <w:jc w:val="both"/>
              <w:rPr>
                <w:rFonts w:asciiTheme="minorHAnsi" w:eastAsia="Calibri" w:hAnsiTheme="minorHAnsi" w:cstheme="minorHAnsi"/>
                <w:i/>
                <w:lang w:eastAsia="en-US"/>
              </w:rPr>
            </w:pPr>
            <w:r w:rsidRPr="00936D61">
              <w:rPr>
                <w:rFonts w:asciiTheme="minorHAnsi" w:eastAsia="Calibri" w:hAnsiTheme="minorHAnsi" w:cstheme="minorHAnsi"/>
                <w:i/>
                <w:lang w:eastAsia="en-US"/>
              </w:rPr>
              <w:t>Załącznik nr 3</w:t>
            </w:r>
          </w:p>
        </w:tc>
        <w:tc>
          <w:tcPr>
            <w:tcW w:w="6945" w:type="dxa"/>
            <w:shd w:val="clear" w:color="auto" w:fill="auto"/>
          </w:tcPr>
          <w:p w14:paraId="38C64D9D" w14:textId="77777777" w:rsidR="00D9692B" w:rsidRPr="00936D61" w:rsidRDefault="00D9692B" w:rsidP="00AC7879">
            <w:pPr>
              <w:widowControl w:val="0"/>
              <w:autoSpaceDE w:val="0"/>
              <w:autoSpaceDN w:val="0"/>
              <w:spacing w:before="120"/>
              <w:ind w:left="230"/>
              <w:jc w:val="both"/>
              <w:rPr>
                <w:rFonts w:asciiTheme="minorHAnsi" w:eastAsia="Calibri" w:hAnsiTheme="minorHAnsi" w:cstheme="minorHAnsi"/>
                <w:lang w:eastAsia="en-US"/>
              </w:rPr>
            </w:pPr>
            <w:r w:rsidRPr="00936D61">
              <w:rPr>
                <w:rFonts w:asciiTheme="minorHAnsi" w:eastAsia="Calibri" w:hAnsiTheme="minorHAnsi" w:cstheme="minorHAnsi"/>
              </w:rPr>
              <w:t>Oświadczenie o spełnieniu warunków udziału w postępowaniu</w:t>
            </w:r>
          </w:p>
        </w:tc>
      </w:tr>
      <w:tr w:rsidR="00D9692B" w:rsidRPr="00936D61" w14:paraId="63315540" w14:textId="77777777" w:rsidTr="000A1D4D">
        <w:trPr>
          <w:trHeight w:val="269"/>
        </w:trPr>
        <w:tc>
          <w:tcPr>
            <w:tcW w:w="2278" w:type="dxa"/>
            <w:shd w:val="clear" w:color="auto" w:fill="auto"/>
            <w:vAlign w:val="center"/>
          </w:tcPr>
          <w:p w14:paraId="49E0672D" w14:textId="77777777" w:rsidR="00D9692B" w:rsidRPr="00936D61" w:rsidRDefault="00D9692B" w:rsidP="00AC7879">
            <w:pPr>
              <w:widowControl w:val="0"/>
              <w:autoSpaceDE w:val="0"/>
              <w:autoSpaceDN w:val="0"/>
              <w:spacing w:before="120"/>
              <w:ind w:left="155" w:right="58"/>
              <w:rPr>
                <w:rFonts w:asciiTheme="minorHAnsi" w:eastAsia="Calibri" w:hAnsiTheme="minorHAnsi" w:cstheme="minorHAnsi"/>
                <w:i/>
                <w:lang w:eastAsia="en-US"/>
              </w:rPr>
            </w:pPr>
            <w:r w:rsidRPr="00936D61">
              <w:rPr>
                <w:rFonts w:asciiTheme="minorHAnsi" w:eastAsia="Calibri" w:hAnsiTheme="minorHAnsi" w:cstheme="minorHAnsi"/>
                <w:i/>
                <w:lang w:eastAsia="en-US"/>
              </w:rPr>
              <w:t>Załącznik nr 4</w:t>
            </w:r>
          </w:p>
        </w:tc>
        <w:tc>
          <w:tcPr>
            <w:tcW w:w="6945" w:type="dxa"/>
            <w:shd w:val="clear" w:color="auto" w:fill="auto"/>
          </w:tcPr>
          <w:p w14:paraId="40E3188B" w14:textId="77777777" w:rsidR="00D9692B" w:rsidRPr="00936D61" w:rsidRDefault="00D9692B" w:rsidP="00AC7879">
            <w:pPr>
              <w:widowControl w:val="0"/>
              <w:autoSpaceDE w:val="0"/>
              <w:autoSpaceDN w:val="0"/>
              <w:spacing w:before="120"/>
              <w:ind w:left="230"/>
              <w:jc w:val="both"/>
              <w:rPr>
                <w:rFonts w:asciiTheme="minorHAnsi" w:eastAsia="Calibri" w:hAnsiTheme="minorHAnsi" w:cstheme="minorHAnsi"/>
                <w:bCs/>
                <w:iCs/>
                <w:color w:val="000000"/>
                <w:lang w:eastAsia="x-none"/>
              </w:rPr>
            </w:pPr>
            <w:r w:rsidRPr="00936D61">
              <w:rPr>
                <w:rFonts w:asciiTheme="minorHAnsi" w:eastAsia="Calibri" w:hAnsiTheme="minorHAnsi" w:cstheme="minorHAnsi"/>
              </w:rPr>
              <w:t>Oświadczenia o braku powiązań kapitałowych lub osobowych oraz o braku przesłanek wykluczenia</w:t>
            </w:r>
          </w:p>
        </w:tc>
      </w:tr>
      <w:tr w:rsidR="00D9692B" w:rsidRPr="00936D61" w14:paraId="4F01FD20" w14:textId="77777777" w:rsidTr="000A1D4D">
        <w:trPr>
          <w:trHeight w:val="269"/>
        </w:trPr>
        <w:tc>
          <w:tcPr>
            <w:tcW w:w="2278" w:type="dxa"/>
            <w:shd w:val="clear" w:color="auto" w:fill="auto"/>
          </w:tcPr>
          <w:p w14:paraId="76A06066" w14:textId="77777777" w:rsidR="00D9692B" w:rsidRPr="00936D61" w:rsidRDefault="00D9692B" w:rsidP="00AC7879">
            <w:pPr>
              <w:widowControl w:val="0"/>
              <w:autoSpaceDE w:val="0"/>
              <w:autoSpaceDN w:val="0"/>
              <w:spacing w:before="120"/>
              <w:ind w:left="155" w:right="58"/>
              <w:jc w:val="both"/>
              <w:rPr>
                <w:rFonts w:asciiTheme="minorHAnsi" w:eastAsia="Calibri" w:hAnsiTheme="minorHAnsi" w:cstheme="minorHAnsi"/>
                <w:i/>
                <w:lang w:eastAsia="en-US"/>
              </w:rPr>
            </w:pPr>
            <w:r w:rsidRPr="00936D61">
              <w:rPr>
                <w:rFonts w:asciiTheme="minorHAnsi" w:eastAsia="Calibri" w:hAnsiTheme="minorHAnsi" w:cstheme="minorHAnsi"/>
                <w:i/>
                <w:lang w:eastAsia="en-US"/>
              </w:rPr>
              <w:t>Załącznik nr 5</w:t>
            </w:r>
          </w:p>
        </w:tc>
        <w:tc>
          <w:tcPr>
            <w:tcW w:w="6945" w:type="dxa"/>
            <w:shd w:val="clear" w:color="auto" w:fill="auto"/>
          </w:tcPr>
          <w:p w14:paraId="019F1555" w14:textId="77777777" w:rsidR="00D9692B" w:rsidRPr="00936D61" w:rsidRDefault="00D9692B" w:rsidP="00AC7879">
            <w:pPr>
              <w:widowControl w:val="0"/>
              <w:autoSpaceDE w:val="0"/>
              <w:autoSpaceDN w:val="0"/>
              <w:spacing w:before="120"/>
              <w:ind w:left="230"/>
              <w:jc w:val="both"/>
              <w:rPr>
                <w:rFonts w:asciiTheme="minorHAnsi" w:eastAsia="Calibri" w:hAnsiTheme="minorHAnsi" w:cstheme="minorHAnsi"/>
                <w:bCs/>
                <w:iCs/>
                <w:color w:val="000000"/>
                <w:lang w:eastAsia="x-none"/>
              </w:rPr>
            </w:pPr>
            <w:r w:rsidRPr="00936D61">
              <w:rPr>
                <w:rFonts w:asciiTheme="minorHAnsi" w:eastAsia="Calibri" w:hAnsiTheme="minorHAnsi" w:cstheme="minorHAnsi"/>
                <w:bCs/>
                <w:color w:val="000000"/>
                <w:lang w:eastAsia="x-none"/>
              </w:rPr>
              <w:t>Klauzula informacyjna RODO</w:t>
            </w:r>
          </w:p>
        </w:tc>
      </w:tr>
      <w:tr w:rsidR="00D9692B" w:rsidRPr="00936D61" w14:paraId="1802DFD9" w14:textId="77777777" w:rsidTr="000A1D4D">
        <w:trPr>
          <w:trHeight w:val="269"/>
        </w:trPr>
        <w:tc>
          <w:tcPr>
            <w:tcW w:w="2278" w:type="dxa"/>
            <w:shd w:val="clear" w:color="auto" w:fill="auto"/>
          </w:tcPr>
          <w:p w14:paraId="1A5884A7" w14:textId="77777777" w:rsidR="00D9692B" w:rsidRPr="00936D61" w:rsidRDefault="00D9692B" w:rsidP="00AC7879">
            <w:pPr>
              <w:widowControl w:val="0"/>
              <w:autoSpaceDE w:val="0"/>
              <w:autoSpaceDN w:val="0"/>
              <w:spacing w:before="120"/>
              <w:ind w:left="155" w:right="58"/>
              <w:jc w:val="both"/>
              <w:rPr>
                <w:rFonts w:asciiTheme="minorHAnsi" w:eastAsia="Calibri" w:hAnsiTheme="minorHAnsi" w:cstheme="minorHAnsi"/>
                <w:i/>
                <w:lang w:eastAsia="en-US"/>
              </w:rPr>
            </w:pPr>
            <w:r w:rsidRPr="00936D61">
              <w:rPr>
                <w:rFonts w:asciiTheme="minorHAnsi" w:eastAsia="Calibri" w:hAnsiTheme="minorHAnsi" w:cstheme="minorHAnsi"/>
                <w:i/>
                <w:lang w:eastAsia="en-US"/>
              </w:rPr>
              <w:t>Załącznik nr 6</w:t>
            </w:r>
          </w:p>
        </w:tc>
        <w:tc>
          <w:tcPr>
            <w:tcW w:w="6945" w:type="dxa"/>
            <w:shd w:val="clear" w:color="auto" w:fill="auto"/>
          </w:tcPr>
          <w:p w14:paraId="50E5B94F" w14:textId="6D6B956E" w:rsidR="00D9692B" w:rsidRPr="00936D61" w:rsidRDefault="00477754" w:rsidP="00AC7879">
            <w:pPr>
              <w:widowControl w:val="0"/>
              <w:autoSpaceDE w:val="0"/>
              <w:autoSpaceDN w:val="0"/>
              <w:spacing w:before="120"/>
              <w:ind w:left="230"/>
              <w:jc w:val="both"/>
              <w:rPr>
                <w:rFonts w:asciiTheme="minorHAnsi" w:eastAsia="Calibri" w:hAnsiTheme="minorHAnsi" w:cstheme="minorHAnsi"/>
                <w:bCs/>
                <w:color w:val="000000"/>
                <w:lang w:eastAsia="x-none"/>
              </w:rPr>
            </w:pPr>
            <w:r>
              <w:rPr>
                <w:rFonts w:asciiTheme="minorHAnsi" w:eastAsia="Calibri" w:hAnsiTheme="minorHAnsi" w:cstheme="minorHAnsi"/>
                <w:bCs/>
                <w:color w:val="000000"/>
                <w:lang w:eastAsia="x-none"/>
              </w:rPr>
              <w:t>Wzór</w:t>
            </w:r>
            <w:r w:rsidR="00D9692B" w:rsidRPr="00936D61">
              <w:rPr>
                <w:rFonts w:asciiTheme="minorHAnsi" w:eastAsia="Calibri" w:hAnsiTheme="minorHAnsi" w:cstheme="minorHAnsi"/>
                <w:bCs/>
                <w:color w:val="000000"/>
                <w:lang w:eastAsia="x-none"/>
              </w:rPr>
              <w:t xml:space="preserve"> umowy</w:t>
            </w:r>
          </w:p>
        </w:tc>
      </w:tr>
    </w:tbl>
    <w:p w14:paraId="41523AA2" w14:textId="77777777" w:rsidR="00D9692B" w:rsidRPr="00936D61" w:rsidRDefault="00D9692B" w:rsidP="00AC7879">
      <w:pPr>
        <w:spacing w:before="120"/>
        <w:jc w:val="both"/>
        <w:rPr>
          <w:rFonts w:asciiTheme="minorHAnsi" w:eastAsia="Calibri" w:hAnsiTheme="minorHAnsi" w:cstheme="minorHAnsi"/>
        </w:rPr>
      </w:pPr>
    </w:p>
    <w:p w14:paraId="0AA0388A" w14:textId="77777777" w:rsidR="00D9692B" w:rsidRPr="00936D61" w:rsidRDefault="00D9692B" w:rsidP="00AC7879">
      <w:pPr>
        <w:spacing w:before="120"/>
        <w:rPr>
          <w:rFonts w:asciiTheme="minorHAnsi" w:eastAsia="Calibri" w:hAnsiTheme="minorHAnsi" w:cstheme="minorHAnsi"/>
        </w:rPr>
      </w:pPr>
    </w:p>
    <w:p w14:paraId="69B924C3" w14:textId="150DD796" w:rsidR="00A16179" w:rsidRPr="00936D61" w:rsidRDefault="00A16179" w:rsidP="00AC7879">
      <w:pPr>
        <w:spacing w:before="120"/>
        <w:rPr>
          <w:rFonts w:asciiTheme="minorHAnsi" w:hAnsiTheme="minorHAnsi" w:cstheme="minorHAnsi"/>
        </w:rPr>
      </w:pPr>
    </w:p>
    <w:sectPr w:rsidR="00A16179" w:rsidRPr="00936D61">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BBC2" w14:textId="77777777" w:rsidR="004C0898" w:rsidRDefault="004C0898" w:rsidP="00A16179">
      <w:r>
        <w:separator/>
      </w:r>
    </w:p>
  </w:endnote>
  <w:endnote w:type="continuationSeparator" w:id="0">
    <w:p w14:paraId="3E810DD0" w14:textId="77777777" w:rsidR="004C0898" w:rsidRDefault="004C0898" w:rsidP="00A16179">
      <w:r>
        <w:continuationSeparator/>
      </w:r>
    </w:p>
  </w:endnote>
  <w:endnote w:type="continuationNotice" w:id="1">
    <w:p w14:paraId="11064F9D" w14:textId="77777777" w:rsidR="004C0898" w:rsidRDefault="004C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Ital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331A" w14:textId="77777777" w:rsidR="004C0898" w:rsidRDefault="004C0898" w:rsidP="00A16179">
      <w:r>
        <w:separator/>
      </w:r>
    </w:p>
  </w:footnote>
  <w:footnote w:type="continuationSeparator" w:id="0">
    <w:p w14:paraId="0A661EAA" w14:textId="77777777" w:rsidR="004C0898" w:rsidRDefault="004C0898" w:rsidP="00A16179">
      <w:r>
        <w:continuationSeparator/>
      </w:r>
    </w:p>
  </w:footnote>
  <w:footnote w:type="continuationNotice" w:id="1">
    <w:p w14:paraId="1212A0B0" w14:textId="77777777" w:rsidR="004C0898" w:rsidRDefault="004C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3526" w14:textId="313354FA" w:rsidR="00497F50" w:rsidRDefault="00E26C91" w:rsidP="00DC3F21">
    <w:pPr>
      <w:pStyle w:val="Nagwek"/>
    </w:pPr>
    <w:r>
      <w:rPr>
        <w:noProof/>
      </w:rPr>
      <w:drawing>
        <wp:inline distT="0" distB="0" distL="0" distR="0" wp14:anchorId="4F0C5401" wp14:editId="640DAE65">
          <wp:extent cx="920750" cy="12230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271" cy="1227775"/>
                  </a:xfrm>
                  <a:prstGeom prst="rect">
                    <a:avLst/>
                  </a:prstGeom>
                  <a:noFill/>
                </pic:spPr>
              </pic:pic>
            </a:graphicData>
          </a:graphic>
        </wp:inline>
      </w:drawing>
    </w:r>
    <w:r w:rsidR="00DC3F21">
      <w:rPr>
        <w:noProof/>
      </w:rPr>
      <w:t xml:space="preserve"> </w:t>
    </w:r>
    <w:r w:rsidR="00DC3F21">
      <w:rPr>
        <w:noProof/>
      </w:rPr>
      <w:tab/>
    </w:r>
    <w:r w:rsidR="00DC3F21">
      <w:rPr>
        <w:noProof/>
      </w:rPr>
      <w:tab/>
    </w:r>
    <w:r w:rsidR="00DC3F21">
      <w:rPr>
        <w:noProof/>
      </w:rPr>
      <w:drawing>
        <wp:inline distT="0" distB="0" distL="0" distR="0" wp14:anchorId="67F0F337" wp14:editId="1F13D246">
          <wp:extent cx="12680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1024255"/>
                  </a:xfrm>
                  <a:prstGeom prst="rect">
                    <a:avLst/>
                  </a:prstGeom>
                  <a:noFill/>
                </pic:spPr>
              </pic:pic>
            </a:graphicData>
          </a:graphic>
        </wp:inline>
      </w:drawing>
    </w:r>
  </w:p>
  <w:p w14:paraId="3CAC56CF" w14:textId="044D4B0F" w:rsidR="00A16179" w:rsidRDefault="00A161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84E"/>
    <w:multiLevelType w:val="hybridMultilevel"/>
    <w:tmpl w:val="72964C6A"/>
    <w:lvl w:ilvl="0" w:tplc="FFFFFFF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157025BE"/>
    <w:multiLevelType w:val="hybridMultilevel"/>
    <w:tmpl w:val="1ED4095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AB2475"/>
    <w:multiLevelType w:val="hybridMultilevel"/>
    <w:tmpl w:val="A76078B6"/>
    <w:lvl w:ilvl="0" w:tplc="55AE7A9E">
      <w:start w:val="1"/>
      <w:numFmt w:val="upperRoman"/>
      <w:lvlText w:val="%1."/>
      <w:lvlJc w:val="right"/>
      <w:pPr>
        <w:ind w:left="720" w:hanging="360"/>
      </w:pPr>
      <w:rPr>
        <w:b/>
        <w:bCs/>
      </w:rPr>
    </w:lvl>
    <w:lvl w:ilvl="1" w:tplc="C1C07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91475"/>
    <w:multiLevelType w:val="hybridMultilevel"/>
    <w:tmpl w:val="EFBCB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9B55D"/>
    <w:multiLevelType w:val="hybridMultilevel"/>
    <w:tmpl w:val="8CC6F5DE"/>
    <w:lvl w:ilvl="0" w:tplc="030676E2">
      <w:start w:val="1"/>
      <w:numFmt w:val="decimal"/>
      <w:lvlText w:val="%1."/>
      <w:lvlJc w:val="left"/>
      <w:pPr>
        <w:ind w:left="720" w:hanging="360"/>
      </w:pPr>
    </w:lvl>
    <w:lvl w:ilvl="1" w:tplc="47423E38">
      <w:start w:val="1"/>
      <w:numFmt w:val="lowerLetter"/>
      <w:lvlText w:val="%2."/>
      <w:lvlJc w:val="left"/>
      <w:pPr>
        <w:ind w:left="1440" w:hanging="360"/>
      </w:pPr>
    </w:lvl>
    <w:lvl w:ilvl="2" w:tplc="62E8C52E">
      <w:start w:val="1"/>
      <w:numFmt w:val="lowerRoman"/>
      <w:lvlText w:val="%3."/>
      <w:lvlJc w:val="right"/>
      <w:pPr>
        <w:ind w:left="2160" w:hanging="180"/>
      </w:pPr>
    </w:lvl>
    <w:lvl w:ilvl="3" w:tplc="2FFC555C">
      <w:start w:val="1"/>
      <w:numFmt w:val="decimal"/>
      <w:lvlText w:val="%4."/>
      <w:lvlJc w:val="left"/>
      <w:pPr>
        <w:ind w:left="2880" w:hanging="360"/>
      </w:pPr>
    </w:lvl>
    <w:lvl w:ilvl="4" w:tplc="0DAA8650">
      <w:start w:val="1"/>
      <w:numFmt w:val="lowerLetter"/>
      <w:lvlText w:val="%5."/>
      <w:lvlJc w:val="left"/>
      <w:pPr>
        <w:ind w:left="3600" w:hanging="360"/>
      </w:pPr>
    </w:lvl>
    <w:lvl w:ilvl="5" w:tplc="262823E2">
      <w:start w:val="1"/>
      <w:numFmt w:val="lowerRoman"/>
      <w:lvlText w:val="%6."/>
      <w:lvlJc w:val="right"/>
      <w:pPr>
        <w:ind w:left="4320" w:hanging="180"/>
      </w:pPr>
    </w:lvl>
    <w:lvl w:ilvl="6" w:tplc="1F9ADA00">
      <w:start w:val="1"/>
      <w:numFmt w:val="decimal"/>
      <w:lvlText w:val="%7."/>
      <w:lvlJc w:val="left"/>
      <w:pPr>
        <w:ind w:left="5040" w:hanging="360"/>
      </w:pPr>
    </w:lvl>
    <w:lvl w:ilvl="7" w:tplc="C47C6726">
      <w:start w:val="1"/>
      <w:numFmt w:val="lowerLetter"/>
      <w:lvlText w:val="%8."/>
      <w:lvlJc w:val="left"/>
      <w:pPr>
        <w:ind w:left="5760" w:hanging="360"/>
      </w:pPr>
    </w:lvl>
    <w:lvl w:ilvl="8" w:tplc="BCB04482">
      <w:start w:val="1"/>
      <w:numFmt w:val="lowerRoman"/>
      <w:lvlText w:val="%9."/>
      <w:lvlJc w:val="right"/>
      <w:pPr>
        <w:ind w:left="6480" w:hanging="180"/>
      </w:pPr>
    </w:lvl>
  </w:abstractNum>
  <w:abstractNum w:abstractNumId="5" w15:restartNumberingAfterBreak="0">
    <w:nsid w:val="2D4911B0"/>
    <w:multiLevelType w:val="hybridMultilevel"/>
    <w:tmpl w:val="F0C2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031E6"/>
    <w:multiLevelType w:val="hybridMultilevel"/>
    <w:tmpl w:val="248C640C"/>
    <w:lvl w:ilvl="0" w:tplc="5824F2AA">
      <w:start w:val="1"/>
      <w:numFmt w:val="upperRoman"/>
      <w:lvlText w:val="%1."/>
      <w:lvlJc w:val="left"/>
      <w:pPr>
        <w:ind w:left="1196" w:hanging="720"/>
      </w:pPr>
      <w:rPr>
        <w:rFonts w:hint="default"/>
      </w:rPr>
    </w:lvl>
    <w:lvl w:ilvl="1" w:tplc="04150001">
      <w:start w:val="1"/>
      <w:numFmt w:val="bullet"/>
      <w:lvlText w:val=""/>
      <w:lvlJc w:val="left"/>
      <w:pPr>
        <w:ind w:left="1556" w:hanging="360"/>
      </w:pPr>
      <w:rPr>
        <w:rFonts w:ascii="Symbol" w:hAnsi="Symbol"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376A144C"/>
    <w:multiLevelType w:val="hybridMultilevel"/>
    <w:tmpl w:val="D98A09D4"/>
    <w:lvl w:ilvl="0" w:tplc="55AE7A9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4A75AE"/>
    <w:multiLevelType w:val="hybridMultilevel"/>
    <w:tmpl w:val="C76AB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294BFD"/>
    <w:multiLevelType w:val="hybridMultilevel"/>
    <w:tmpl w:val="8A347C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091EC7"/>
    <w:multiLevelType w:val="multilevel"/>
    <w:tmpl w:val="BBCAB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77528"/>
    <w:multiLevelType w:val="hybridMultilevel"/>
    <w:tmpl w:val="04E8B8AC"/>
    <w:lvl w:ilvl="0" w:tplc="4FB6671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791982"/>
    <w:multiLevelType w:val="hybridMultilevel"/>
    <w:tmpl w:val="00E6E520"/>
    <w:lvl w:ilvl="0" w:tplc="85744428">
      <w:start w:val="1"/>
      <w:numFmt w:val="upperRoman"/>
      <w:lvlText w:val="%1."/>
      <w:lvlJc w:val="left"/>
      <w:pPr>
        <w:ind w:left="720" w:hanging="360"/>
      </w:pPr>
    </w:lvl>
    <w:lvl w:ilvl="1" w:tplc="1C4AA2A8">
      <w:start w:val="1"/>
      <w:numFmt w:val="lowerLetter"/>
      <w:lvlText w:val="%2."/>
      <w:lvlJc w:val="left"/>
      <w:pPr>
        <w:ind w:left="1440" w:hanging="360"/>
      </w:pPr>
    </w:lvl>
    <w:lvl w:ilvl="2" w:tplc="B1B01F04">
      <w:start w:val="1"/>
      <w:numFmt w:val="lowerRoman"/>
      <w:lvlText w:val="%3."/>
      <w:lvlJc w:val="right"/>
      <w:pPr>
        <w:ind w:left="2160" w:hanging="180"/>
      </w:pPr>
    </w:lvl>
    <w:lvl w:ilvl="3" w:tplc="6062E414">
      <w:start w:val="1"/>
      <w:numFmt w:val="decimal"/>
      <w:lvlText w:val="%4."/>
      <w:lvlJc w:val="left"/>
      <w:pPr>
        <w:ind w:left="2880" w:hanging="360"/>
      </w:pPr>
    </w:lvl>
    <w:lvl w:ilvl="4" w:tplc="6498827A">
      <w:start w:val="1"/>
      <w:numFmt w:val="lowerLetter"/>
      <w:lvlText w:val="%5."/>
      <w:lvlJc w:val="left"/>
      <w:pPr>
        <w:ind w:left="3600" w:hanging="360"/>
      </w:pPr>
    </w:lvl>
    <w:lvl w:ilvl="5" w:tplc="267CCCE0">
      <w:start w:val="1"/>
      <w:numFmt w:val="lowerRoman"/>
      <w:lvlText w:val="%6."/>
      <w:lvlJc w:val="right"/>
      <w:pPr>
        <w:ind w:left="4320" w:hanging="180"/>
      </w:pPr>
    </w:lvl>
    <w:lvl w:ilvl="6" w:tplc="69E4D47E">
      <w:start w:val="1"/>
      <w:numFmt w:val="decimal"/>
      <w:lvlText w:val="%7."/>
      <w:lvlJc w:val="left"/>
      <w:pPr>
        <w:ind w:left="5040" w:hanging="360"/>
      </w:pPr>
    </w:lvl>
    <w:lvl w:ilvl="7" w:tplc="665EC022">
      <w:start w:val="1"/>
      <w:numFmt w:val="lowerLetter"/>
      <w:lvlText w:val="%8."/>
      <w:lvlJc w:val="left"/>
      <w:pPr>
        <w:ind w:left="5760" w:hanging="360"/>
      </w:pPr>
    </w:lvl>
    <w:lvl w:ilvl="8" w:tplc="87B481DC">
      <w:start w:val="1"/>
      <w:numFmt w:val="lowerRoman"/>
      <w:lvlText w:val="%9."/>
      <w:lvlJc w:val="right"/>
      <w:pPr>
        <w:ind w:left="6480" w:hanging="180"/>
      </w:pPr>
    </w:lvl>
  </w:abstractNum>
  <w:abstractNum w:abstractNumId="13" w15:restartNumberingAfterBreak="0">
    <w:nsid w:val="70757810"/>
    <w:multiLevelType w:val="hybridMultilevel"/>
    <w:tmpl w:val="BE30C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AF630B"/>
    <w:multiLevelType w:val="hybridMultilevel"/>
    <w:tmpl w:val="8A347C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B512C24"/>
    <w:multiLevelType w:val="hybridMultilevel"/>
    <w:tmpl w:val="464C3D1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8C7D8D"/>
    <w:multiLevelType w:val="hybridMultilevel"/>
    <w:tmpl w:val="B6F08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9371396">
    <w:abstractNumId w:val="12"/>
  </w:num>
  <w:num w:numId="2" w16cid:durableId="1664503803">
    <w:abstractNumId w:val="4"/>
  </w:num>
  <w:num w:numId="3" w16cid:durableId="881788407">
    <w:abstractNumId w:val="5"/>
  </w:num>
  <w:num w:numId="4" w16cid:durableId="585726495">
    <w:abstractNumId w:val="13"/>
  </w:num>
  <w:num w:numId="5" w16cid:durableId="148518207">
    <w:abstractNumId w:val="2"/>
  </w:num>
  <w:num w:numId="6" w16cid:durableId="2003124089">
    <w:abstractNumId w:val="6"/>
  </w:num>
  <w:num w:numId="7" w16cid:durableId="1075905660">
    <w:abstractNumId w:val="16"/>
  </w:num>
  <w:num w:numId="8" w16cid:durableId="772169245">
    <w:abstractNumId w:val="9"/>
  </w:num>
  <w:num w:numId="9" w16cid:durableId="982273088">
    <w:abstractNumId w:val="14"/>
  </w:num>
  <w:num w:numId="10" w16cid:durableId="150408467">
    <w:abstractNumId w:val="0"/>
  </w:num>
  <w:num w:numId="11" w16cid:durableId="1128741006">
    <w:abstractNumId w:val="3"/>
  </w:num>
  <w:num w:numId="12" w16cid:durableId="1619487089">
    <w:abstractNumId w:val="1"/>
  </w:num>
  <w:num w:numId="13" w16cid:durableId="1042829499">
    <w:abstractNumId w:val="8"/>
  </w:num>
  <w:num w:numId="14" w16cid:durableId="559899578">
    <w:abstractNumId w:val="15"/>
  </w:num>
  <w:num w:numId="15" w16cid:durableId="835072201">
    <w:abstractNumId w:val="11"/>
  </w:num>
  <w:num w:numId="16" w16cid:durableId="2098742377">
    <w:abstractNumId w:val="7"/>
  </w:num>
  <w:num w:numId="17" w16cid:durableId="1548103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79"/>
    <w:rsid w:val="00001362"/>
    <w:rsid w:val="000037FA"/>
    <w:rsid w:val="000141AC"/>
    <w:rsid w:val="00016D0C"/>
    <w:rsid w:val="000309C8"/>
    <w:rsid w:val="000331E9"/>
    <w:rsid w:val="00051415"/>
    <w:rsid w:val="0005477F"/>
    <w:rsid w:val="00055A3F"/>
    <w:rsid w:val="00055F85"/>
    <w:rsid w:val="00057E42"/>
    <w:rsid w:val="00061AA1"/>
    <w:rsid w:val="000620AF"/>
    <w:rsid w:val="0006353E"/>
    <w:rsid w:val="00065A13"/>
    <w:rsid w:val="000801FA"/>
    <w:rsid w:val="00092D73"/>
    <w:rsid w:val="000931BE"/>
    <w:rsid w:val="0009580E"/>
    <w:rsid w:val="000972B9"/>
    <w:rsid w:val="000A1D4D"/>
    <w:rsid w:val="000A4C25"/>
    <w:rsid w:val="000C5630"/>
    <w:rsid w:val="000D71E6"/>
    <w:rsid w:val="000D76F4"/>
    <w:rsid w:val="000F1156"/>
    <w:rsid w:val="000F139D"/>
    <w:rsid w:val="00112109"/>
    <w:rsid w:val="001124A9"/>
    <w:rsid w:val="001143E7"/>
    <w:rsid w:val="00124DA1"/>
    <w:rsid w:val="00137FA1"/>
    <w:rsid w:val="001537A9"/>
    <w:rsid w:val="0017326F"/>
    <w:rsid w:val="0017766A"/>
    <w:rsid w:val="001943BD"/>
    <w:rsid w:val="0019444B"/>
    <w:rsid w:val="001B690A"/>
    <w:rsid w:val="001D1A53"/>
    <w:rsid w:val="001D7955"/>
    <w:rsid w:val="001E1E6A"/>
    <w:rsid w:val="001E6E73"/>
    <w:rsid w:val="001F597A"/>
    <w:rsid w:val="001F7759"/>
    <w:rsid w:val="002067E0"/>
    <w:rsid w:val="00210C79"/>
    <w:rsid w:val="00217E02"/>
    <w:rsid w:val="00217F8C"/>
    <w:rsid w:val="00223997"/>
    <w:rsid w:val="00227B39"/>
    <w:rsid w:val="002321E0"/>
    <w:rsid w:val="0023591A"/>
    <w:rsid w:val="0024284D"/>
    <w:rsid w:val="002467E9"/>
    <w:rsid w:val="0025270A"/>
    <w:rsid w:val="002613E1"/>
    <w:rsid w:val="00267593"/>
    <w:rsid w:val="002760ED"/>
    <w:rsid w:val="002A0A05"/>
    <w:rsid w:val="002A1E5E"/>
    <w:rsid w:val="002A73A0"/>
    <w:rsid w:val="002B4A88"/>
    <w:rsid w:val="002B5603"/>
    <w:rsid w:val="002C5480"/>
    <w:rsid w:val="002C5D05"/>
    <w:rsid w:val="002D2220"/>
    <w:rsid w:val="002D55BB"/>
    <w:rsid w:val="002E60EB"/>
    <w:rsid w:val="002E7982"/>
    <w:rsid w:val="002F09D1"/>
    <w:rsid w:val="002F2EB8"/>
    <w:rsid w:val="002F666F"/>
    <w:rsid w:val="00303ACE"/>
    <w:rsid w:val="003126FA"/>
    <w:rsid w:val="00320CB4"/>
    <w:rsid w:val="00331689"/>
    <w:rsid w:val="00341F28"/>
    <w:rsid w:val="003423BD"/>
    <w:rsid w:val="00344EE7"/>
    <w:rsid w:val="00346ACC"/>
    <w:rsid w:val="00346B31"/>
    <w:rsid w:val="00347F29"/>
    <w:rsid w:val="003506A0"/>
    <w:rsid w:val="00391CDE"/>
    <w:rsid w:val="003A6BD0"/>
    <w:rsid w:val="003C3AAB"/>
    <w:rsid w:val="003C68C6"/>
    <w:rsid w:val="003D2ECF"/>
    <w:rsid w:val="003D305B"/>
    <w:rsid w:val="003E17A9"/>
    <w:rsid w:val="003E2049"/>
    <w:rsid w:val="003E321D"/>
    <w:rsid w:val="003E529F"/>
    <w:rsid w:val="003E6EAC"/>
    <w:rsid w:val="003E7243"/>
    <w:rsid w:val="003F125B"/>
    <w:rsid w:val="003F4F25"/>
    <w:rsid w:val="00403558"/>
    <w:rsid w:val="004035DB"/>
    <w:rsid w:val="00425D34"/>
    <w:rsid w:val="00433ADC"/>
    <w:rsid w:val="00445B43"/>
    <w:rsid w:val="00464CF2"/>
    <w:rsid w:val="0046591B"/>
    <w:rsid w:val="0046624C"/>
    <w:rsid w:val="004663CB"/>
    <w:rsid w:val="0047446E"/>
    <w:rsid w:val="00476F98"/>
    <w:rsid w:val="00477754"/>
    <w:rsid w:val="00477C50"/>
    <w:rsid w:val="00480377"/>
    <w:rsid w:val="00487927"/>
    <w:rsid w:val="00493F8B"/>
    <w:rsid w:val="00497F50"/>
    <w:rsid w:val="004A29FD"/>
    <w:rsid w:val="004B009B"/>
    <w:rsid w:val="004B36C7"/>
    <w:rsid w:val="004B6139"/>
    <w:rsid w:val="004B65CF"/>
    <w:rsid w:val="004C0898"/>
    <w:rsid w:val="004C2787"/>
    <w:rsid w:val="004E1635"/>
    <w:rsid w:val="004E3CB5"/>
    <w:rsid w:val="004E56C2"/>
    <w:rsid w:val="004F4B40"/>
    <w:rsid w:val="005038BA"/>
    <w:rsid w:val="005039C2"/>
    <w:rsid w:val="0050535E"/>
    <w:rsid w:val="00510CE6"/>
    <w:rsid w:val="0052494D"/>
    <w:rsid w:val="005269AA"/>
    <w:rsid w:val="00537B98"/>
    <w:rsid w:val="005459BE"/>
    <w:rsid w:val="00556CE6"/>
    <w:rsid w:val="00556D5A"/>
    <w:rsid w:val="00557635"/>
    <w:rsid w:val="00562EA4"/>
    <w:rsid w:val="00572D92"/>
    <w:rsid w:val="00576C50"/>
    <w:rsid w:val="00586365"/>
    <w:rsid w:val="00590FC0"/>
    <w:rsid w:val="005A0F51"/>
    <w:rsid w:val="005B424F"/>
    <w:rsid w:val="005B59B3"/>
    <w:rsid w:val="005C0E65"/>
    <w:rsid w:val="005D5140"/>
    <w:rsid w:val="005D5B0E"/>
    <w:rsid w:val="005E0A64"/>
    <w:rsid w:val="005E46EA"/>
    <w:rsid w:val="005E4C03"/>
    <w:rsid w:val="005E6156"/>
    <w:rsid w:val="005E7AF7"/>
    <w:rsid w:val="005F680E"/>
    <w:rsid w:val="005F6ADA"/>
    <w:rsid w:val="005F710F"/>
    <w:rsid w:val="0060001D"/>
    <w:rsid w:val="0060261A"/>
    <w:rsid w:val="00605915"/>
    <w:rsid w:val="00605EDE"/>
    <w:rsid w:val="0060778F"/>
    <w:rsid w:val="00621445"/>
    <w:rsid w:val="006239A5"/>
    <w:rsid w:val="006260FC"/>
    <w:rsid w:val="0063539D"/>
    <w:rsid w:val="00640D9D"/>
    <w:rsid w:val="00652FAB"/>
    <w:rsid w:val="0067597F"/>
    <w:rsid w:val="0068385F"/>
    <w:rsid w:val="0068702D"/>
    <w:rsid w:val="00693BBB"/>
    <w:rsid w:val="006A30A6"/>
    <w:rsid w:val="006A3269"/>
    <w:rsid w:val="006A60D7"/>
    <w:rsid w:val="006D1E3C"/>
    <w:rsid w:val="006D29E1"/>
    <w:rsid w:val="006E0AEF"/>
    <w:rsid w:val="006E0CD5"/>
    <w:rsid w:val="006E49C2"/>
    <w:rsid w:val="006E500D"/>
    <w:rsid w:val="006E7008"/>
    <w:rsid w:val="006E70A2"/>
    <w:rsid w:val="006F23A7"/>
    <w:rsid w:val="006F54F6"/>
    <w:rsid w:val="00705083"/>
    <w:rsid w:val="0071189C"/>
    <w:rsid w:val="007138E5"/>
    <w:rsid w:val="00715992"/>
    <w:rsid w:val="007200D9"/>
    <w:rsid w:val="00722DBB"/>
    <w:rsid w:val="00723066"/>
    <w:rsid w:val="0072346B"/>
    <w:rsid w:val="00730903"/>
    <w:rsid w:val="007346D8"/>
    <w:rsid w:val="00743EF9"/>
    <w:rsid w:val="00747AA1"/>
    <w:rsid w:val="00762C31"/>
    <w:rsid w:val="00766E90"/>
    <w:rsid w:val="0076767E"/>
    <w:rsid w:val="007710B6"/>
    <w:rsid w:val="00774B45"/>
    <w:rsid w:val="00777559"/>
    <w:rsid w:val="007802E8"/>
    <w:rsid w:val="00781D96"/>
    <w:rsid w:val="00782787"/>
    <w:rsid w:val="007833F0"/>
    <w:rsid w:val="00783FE9"/>
    <w:rsid w:val="00791A93"/>
    <w:rsid w:val="00796C54"/>
    <w:rsid w:val="007B2169"/>
    <w:rsid w:val="007C7D12"/>
    <w:rsid w:val="007D30D2"/>
    <w:rsid w:val="007E0BCF"/>
    <w:rsid w:val="007E14AE"/>
    <w:rsid w:val="007F67AB"/>
    <w:rsid w:val="007F6DE4"/>
    <w:rsid w:val="008010D8"/>
    <w:rsid w:val="00805061"/>
    <w:rsid w:val="00811BD1"/>
    <w:rsid w:val="0081266E"/>
    <w:rsid w:val="00812E31"/>
    <w:rsid w:val="008211E9"/>
    <w:rsid w:val="00821E84"/>
    <w:rsid w:val="00826FF9"/>
    <w:rsid w:val="008369F3"/>
    <w:rsid w:val="0084060F"/>
    <w:rsid w:val="008410AD"/>
    <w:rsid w:val="00846F38"/>
    <w:rsid w:val="008606E7"/>
    <w:rsid w:val="00861010"/>
    <w:rsid w:val="00866974"/>
    <w:rsid w:val="00870260"/>
    <w:rsid w:val="008726A9"/>
    <w:rsid w:val="00872702"/>
    <w:rsid w:val="008750D6"/>
    <w:rsid w:val="0088182C"/>
    <w:rsid w:val="00891A66"/>
    <w:rsid w:val="0089216F"/>
    <w:rsid w:val="00892513"/>
    <w:rsid w:val="008937A2"/>
    <w:rsid w:val="008965A7"/>
    <w:rsid w:val="008A53DA"/>
    <w:rsid w:val="008B334B"/>
    <w:rsid w:val="008B69D5"/>
    <w:rsid w:val="008B74C0"/>
    <w:rsid w:val="008C42A7"/>
    <w:rsid w:val="008C6F04"/>
    <w:rsid w:val="008D1AC3"/>
    <w:rsid w:val="008D7527"/>
    <w:rsid w:val="008E6436"/>
    <w:rsid w:val="008F0B53"/>
    <w:rsid w:val="008F3ED6"/>
    <w:rsid w:val="00901D45"/>
    <w:rsid w:val="009027F1"/>
    <w:rsid w:val="0090594D"/>
    <w:rsid w:val="00914814"/>
    <w:rsid w:val="00915546"/>
    <w:rsid w:val="0092558D"/>
    <w:rsid w:val="009314C6"/>
    <w:rsid w:val="00932A7F"/>
    <w:rsid w:val="00932CC4"/>
    <w:rsid w:val="00936D61"/>
    <w:rsid w:val="00937221"/>
    <w:rsid w:val="00937DBC"/>
    <w:rsid w:val="009603C2"/>
    <w:rsid w:val="00960D53"/>
    <w:rsid w:val="009619F3"/>
    <w:rsid w:val="0096253B"/>
    <w:rsid w:val="00970D58"/>
    <w:rsid w:val="00972257"/>
    <w:rsid w:val="009736A3"/>
    <w:rsid w:val="00985453"/>
    <w:rsid w:val="00986DF2"/>
    <w:rsid w:val="0099142A"/>
    <w:rsid w:val="00996AF4"/>
    <w:rsid w:val="009A5C2B"/>
    <w:rsid w:val="009B4362"/>
    <w:rsid w:val="009B53E5"/>
    <w:rsid w:val="009D2AEF"/>
    <w:rsid w:val="009D7B94"/>
    <w:rsid w:val="009F5542"/>
    <w:rsid w:val="009F5C1A"/>
    <w:rsid w:val="00A12263"/>
    <w:rsid w:val="00A15033"/>
    <w:rsid w:val="00A16179"/>
    <w:rsid w:val="00A220C5"/>
    <w:rsid w:val="00A27401"/>
    <w:rsid w:val="00A419C9"/>
    <w:rsid w:val="00A41C5C"/>
    <w:rsid w:val="00A4417D"/>
    <w:rsid w:val="00A45903"/>
    <w:rsid w:val="00A64E6A"/>
    <w:rsid w:val="00A65A14"/>
    <w:rsid w:val="00A660FA"/>
    <w:rsid w:val="00A71D93"/>
    <w:rsid w:val="00A756E3"/>
    <w:rsid w:val="00A76DA3"/>
    <w:rsid w:val="00A86CF7"/>
    <w:rsid w:val="00AA4F25"/>
    <w:rsid w:val="00AB3D58"/>
    <w:rsid w:val="00AB3DA3"/>
    <w:rsid w:val="00AB5F92"/>
    <w:rsid w:val="00AC7879"/>
    <w:rsid w:val="00AE393B"/>
    <w:rsid w:val="00AF2856"/>
    <w:rsid w:val="00AF6C25"/>
    <w:rsid w:val="00AF7666"/>
    <w:rsid w:val="00B1312B"/>
    <w:rsid w:val="00B155B1"/>
    <w:rsid w:val="00B26AEE"/>
    <w:rsid w:val="00B358D9"/>
    <w:rsid w:val="00B374A6"/>
    <w:rsid w:val="00B422E4"/>
    <w:rsid w:val="00B44E64"/>
    <w:rsid w:val="00B61E44"/>
    <w:rsid w:val="00B66B86"/>
    <w:rsid w:val="00B7176A"/>
    <w:rsid w:val="00B72927"/>
    <w:rsid w:val="00B72D88"/>
    <w:rsid w:val="00B7334D"/>
    <w:rsid w:val="00B74A7D"/>
    <w:rsid w:val="00B76C05"/>
    <w:rsid w:val="00B90721"/>
    <w:rsid w:val="00B95ED1"/>
    <w:rsid w:val="00BB05CA"/>
    <w:rsid w:val="00BC62E9"/>
    <w:rsid w:val="00BD2292"/>
    <w:rsid w:val="00BD67CD"/>
    <w:rsid w:val="00BE0D46"/>
    <w:rsid w:val="00BF14D2"/>
    <w:rsid w:val="00C03781"/>
    <w:rsid w:val="00C0772A"/>
    <w:rsid w:val="00C1235B"/>
    <w:rsid w:val="00C14526"/>
    <w:rsid w:val="00C264F3"/>
    <w:rsid w:val="00C3515D"/>
    <w:rsid w:val="00C35AB1"/>
    <w:rsid w:val="00C361DB"/>
    <w:rsid w:val="00C404B3"/>
    <w:rsid w:val="00C46ADC"/>
    <w:rsid w:val="00C47F37"/>
    <w:rsid w:val="00C541DB"/>
    <w:rsid w:val="00C54281"/>
    <w:rsid w:val="00C931E2"/>
    <w:rsid w:val="00CA481F"/>
    <w:rsid w:val="00CA7B49"/>
    <w:rsid w:val="00CB0501"/>
    <w:rsid w:val="00CB137C"/>
    <w:rsid w:val="00CB16A9"/>
    <w:rsid w:val="00CB21E4"/>
    <w:rsid w:val="00CB448A"/>
    <w:rsid w:val="00CB627A"/>
    <w:rsid w:val="00CC5713"/>
    <w:rsid w:val="00CC79D1"/>
    <w:rsid w:val="00CD3FB4"/>
    <w:rsid w:val="00CE21D5"/>
    <w:rsid w:val="00CE769C"/>
    <w:rsid w:val="00CF65A4"/>
    <w:rsid w:val="00D00D1E"/>
    <w:rsid w:val="00D00DFA"/>
    <w:rsid w:val="00D13C99"/>
    <w:rsid w:val="00D214DA"/>
    <w:rsid w:val="00D27967"/>
    <w:rsid w:val="00D30AF1"/>
    <w:rsid w:val="00D318D2"/>
    <w:rsid w:val="00D34E21"/>
    <w:rsid w:val="00D46A7A"/>
    <w:rsid w:val="00D51D2D"/>
    <w:rsid w:val="00D570C8"/>
    <w:rsid w:val="00D6524A"/>
    <w:rsid w:val="00D72B85"/>
    <w:rsid w:val="00D83853"/>
    <w:rsid w:val="00D91407"/>
    <w:rsid w:val="00D9692B"/>
    <w:rsid w:val="00D970DA"/>
    <w:rsid w:val="00DA7D19"/>
    <w:rsid w:val="00DB0C88"/>
    <w:rsid w:val="00DB6907"/>
    <w:rsid w:val="00DB6C95"/>
    <w:rsid w:val="00DC3F21"/>
    <w:rsid w:val="00DC480A"/>
    <w:rsid w:val="00DC5E95"/>
    <w:rsid w:val="00DD113B"/>
    <w:rsid w:val="00DE26E4"/>
    <w:rsid w:val="00DF230C"/>
    <w:rsid w:val="00DF4373"/>
    <w:rsid w:val="00E06616"/>
    <w:rsid w:val="00E1110B"/>
    <w:rsid w:val="00E158C7"/>
    <w:rsid w:val="00E26C91"/>
    <w:rsid w:val="00E3411C"/>
    <w:rsid w:val="00E36F95"/>
    <w:rsid w:val="00E45891"/>
    <w:rsid w:val="00E461A8"/>
    <w:rsid w:val="00E46EAB"/>
    <w:rsid w:val="00E47538"/>
    <w:rsid w:val="00E50E79"/>
    <w:rsid w:val="00E547EE"/>
    <w:rsid w:val="00E63C09"/>
    <w:rsid w:val="00E70F45"/>
    <w:rsid w:val="00E7724B"/>
    <w:rsid w:val="00E8001F"/>
    <w:rsid w:val="00E83ACB"/>
    <w:rsid w:val="00E879F0"/>
    <w:rsid w:val="00E9002B"/>
    <w:rsid w:val="00E9600B"/>
    <w:rsid w:val="00EA3888"/>
    <w:rsid w:val="00EA4C57"/>
    <w:rsid w:val="00EA7539"/>
    <w:rsid w:val="00EB0BC5"/>
    <w:rsid w:val="00EB10E3"/>
    <w:rsid w:val="00EC0EC2"/>
    <w:rsid w:val="00EC17DE"/>
    <w:rsid w:val="00EC48F1"/>
    <w:rsid w:val="00ED4AC5"/>
    <w:rsid w:val="00ED646D"/>
    <w:rsid w:val="00EE4C1E"/>
    <w:rsid w:val="00EE5F55"/>
    <w:rsid w:val="00EF2974"/>
    <w:rsid w:val="00EF3B87"/>
    <w:rsid w:val="00EF4FDB"/>
    <w:rsid w:val="00F020F1"/>
    <w:rsid w:val="00F04DB7"/>
    <w:rsid w:val="00F100E7"/>
    <w:rsid w:val="00F13F09"/>
    <w:rsid w:val="00F1753E"/>
    <w:rsid w:val="00F21089"/>
    <w:rsid w:val="00F22437"/>
    <w:rsid w:val="00F224B2"/>
    <w:rsid w:val="00F352AA"/>
    <w:rsid w:val="00F36C77"/>
    <w:rsid w:val="00F40D99"/>
    <w:rsid w:val="00F51879"/>
    <w:rsid w:val="00F52630"/>
    <w:rsid w:val="00F56778"/>
    <w:rsid w:val="00F63572"/>
    <w:rsid w:val="00F66BEA"/>
    <w:rsid w:val="00F83833"/>
    <w:rsid w:val="00F90C07"/>
    <w:rsid w:val="00FA3DD6"/>
    <w:rsid w:val="00FA6280"/>
    <w:rsid w:val="00FB13A1"/>
    <w:rsid w:val="00FB39B1"/>
    <w:rsid w:val="00FB5450"/>
    <w:rsid w:val="00FC29BA"/>
    <w:rsid w:val="00FC70F9"/>
    <w:rsid w:val="00FC7A47"/>
    <w:rsid w:val="00FD2213"/>
    <w:rsid w:val="00FD22FB"/>
    <w:rsid w:val="00FE1B94"/>
    <w:rsid w:val="00FE410C"/>
    <w:rsid w:val="00FE6C3D"/>
    <w:rsid w:val="00FF004B"/>
    <w:rsid w:val="00FF21C5"/>
    <w:rsid w:val="00FF27D8"/>
    <w:rsid w:val="00FF29A6"/>
    <w:rsid w:val="00FF3D45"/>
    <w:rsid w:val="013E750B"/>
    <w:rsid w:val="02DA456C"/>
    <w:rsid w:val="0431A57E"/>
    <w:rsid w:val="0546131C"/>
    <w:rsid w:val="083153F6"/>
    <w:rsid w:val="0A00F91F"/>
    <w:rsid w:val="0AA5660C"/>
    <w:rsid w:val="0B81B3A5"/>
    <w:rsid w:val="0BBF9A8F"/>
    <w:rsid w:val="0C5D032C"/>
    <w:rsid w:val="0CD6D610"/>
    <w:rsid w:val="0DA37BBE"/>
    <w:rsid w:val="0DCB9D75"/>
    <w:rsid w:val="0F1ACB72"/>
    <w:rsid w:val="0F4F257D"/>
    <w:rsid w:val="1127F02F"/>
    <w:rsid w:val="13DB32AA"/>
    <w:rsid w:val="1606B079"/>
    <w:rsid w:val="160A512B"/>
    <w:rsid w:val="17BA6FB5"/>
    <w:rsid w:val="197391AA"/>
    <w:rsid w:val="1D71E612"/>
    <w:rsid w:val="1FDD6BBE"/>
    <w:rsid w:val="20D6DD92"/>
    <w:rsid w:val="22C8F49C"/>
    <w:rsid w:val="23AD78F3"/>
    <w:rsid w:val="2504F078"/>
    <w:rsid w:val="25AEFA53"/>
    <w:rsid w:val="26F4AC52"/>
    <w:rsid w:val="28584E4C"/>
    <w:rsid w:val="29D8E71A"/>
    <w:rsid w:val="2A404ADE"/>
    <w:rsid w:val="2B8F5796"/>
    <w:rsid w:val="2D6399D5"/>
    <w:rsid w:val="2DAA96CF"/>
    <w:rsid w:val="2DE8B96A"/>
    <w:rsid w:val="2EA0B90F"/>
    <w:rsid w:val="2F5BB274"/>
    <w:rsid w:val="35080F2E"/>
    <w:rsid w:val="38A49F72"/>
    <w:rsid w:val="398B7425"/>
    <w:rsid w:val="3AC8FC3D"/>
    <w:rsid w:val="3AEA7370"/>
    <w:rsid w:val="3C88FA9C"/>
    <w:rsid w:val="3D54C08E"/>
    <w:rsid w:val="3E620C36"/>
    <w:rsid w:val="3F029FF4"/>
    <w:rsid w:val="4169680B"/>
    <w:rsid w:val="41FE5A62"/>
    <w:rsid w:val="432C7248"/>
    <w:rsid w:val="44EFF746"/>
    <w:rsid w:val="44FF72E8"/>
    <w:rsid w:val="466280A2"/>
    <w:rsid w:val="467D3EF1"/>
    <w:rsid w:val="46AF3BF4"/>
    <w:rsid w:val="48242930"/>
    <w:rsid w:val="49C6A823"/>
    <w:rsid w:val="4A0CE881"/>
    <w:rsid w:val="4A39DBBD"/>
    <w:rsid w:val="4BE7C4E7"/>
    <w:rsid w:val="4D839548"/>
    <w:rsid w:val="4F4F0631"/>
    <w:rsid w:val="55B4A39A"/>
    <w:rsid w:val="5782BDF5"/>
    <w:rsid w:val="5963B003"/>
    <w:rsid w:val="59C3F0A6"/>
    <w:rsid w:val="5B503468"/>
    <w:rsid w:val="5BF58B69"/>
    <w:rsid w:val="5C11896C"/>
    <w:rsid w:val="5D4DB2F6"/>
    <w:rsid w:val="5D7BA1FF"/>
    <w:rsid w:val="62EF235F"/>
    <w:rsid w:val="639505C1"/>
    <w:rsid w:val="652CA7B1"/>
    <w:rsid w:val="667E696E"/>
    <w:rsid w:val="66A3658C"/>
    <w:rsid w:val="66A6D464"/>
    <w:rsid w:val="678375AF"/>
    <w:rsid w:val="68AD4EB9"/>
    <w:rsid w:val="690A55AC"/>
    <w:rsid w:val="6A113D9C"/>
    <w:rsid w:val="6ABB32A2"/>
    <w:rsid w:val="6B761B79"/>
    <w:rsid w:val="6C01D585"/>
    <w:rsid w:val="6C73528E"/>
    <w:rsid w:val="6D1615E8"/>
    <w:rsid w:val="6EEBDA4F"/>
    <w:rsid w:val="6FEDA773"/>
    <w:rsid w:val="71C8E609"/>
    <w:rsid w:val="747DBD0C"/>
    <w:rsid w:val="75DE09AA"/>
    <w:rsid w:val="76C06542"/>
    <w:rsid w:val="77E00DBF"/>
    <w:rsid w:val="7856AE50"/>
    <w:rsid w:val="78B352E2"/>
    <w:rsid w:val="7A0DB90C"/>
    <w:rsid w:val="7BFD903C"/>
    <w:rsid w:val="7C9F9472"/>
    <w:rsid w:val="7D96139C"/>
    <w:rsid w:val="7DCA8384"/>
    <w:rsid w:val="7F1F0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26100"/>
  <w15:chartTrackingRefBased/>
  <w15:docId w15:val="{E3850CD8-8DED-4424-8BDF-5CF909C3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176A"/>
    <w:pPr>
      <w:spacing w:after="0" w:line="240" w:lineRule="auto"/>
    </w:pPr>
    <w:rPr>
      <w:rFonts w:ascii="Times" w:eastAsia="Times" w:hAnsi="Times" w:cs="Time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6179"/>
    <w:pPr>
      <w:tabs>
        <w:tab w:val="center" w:pos="4703"/>
        <w:tab w:val="right" w:pos="9406"/>
      </w:tabs>
    </w:pPr>
  </w:style>
  <w:style w:type="character" w:customStyle="1" w:styleId="NagwekZnak">
    <w:name w:val="Nagłówek Znak"/>
    <w:basedOn w:val="Domylnaczcionkaakapitu"/>
    <w:link w:val="Nagwek"/>
    <w:uiPriority w:val="99"/>
    <w:rsid w:val="00A16179"/>
  </w:style>
  <w:style w:type="paragraph" w:styleId="Stopka">
    <w:name w:val="footer"/>
    <w:basedOn w:val="Normalny"/>
    <w:link w:val="StopkaZnak"/>
    <w:uiPriority w:val="99"/>
    <w:unhideWhenUsed/>
    <w:rsid w:val="00A16179"/>
    <w:pPr>
      <w:tabs>
        <w:tab w:val="center" w:pos="4703"/>
        <w:tab w:val="right" w:pos="9406"/>
      </w:tabs>
    </w:pPr>
  </w:style>
  <w:style w:type="character" w:customStyle="1" w:styleId="StopkaZnak">
    <w:name w:val="Stopka Znak"/>
    <w:basedOn w:val="Domylnaczcionkaakapitu"/>
    <w:link w:val="Stopka"/>
    <w:uiPriority w:val="99"/>
    <w:rsid w:val="00A16179"/>
  </w:style>
  <w:style w:type="paragraph" w:styleId="Akapitzlist">
    <w:name w:val="List Paragraph"/>
    <w:aliases w:val="L1,Numerowanie,Tytuły tabel i wykresów,Podsis rysunku,CW_Lista,sw tekst,Adresat stanowisko,Akapit z listą4,T_SZ_List Paragraph,Akapit z listą5,BulletC,Wyliczanie,Obiekt,normalny tekst,Akapit z listą31,Bullets"/>
    <w:basedOn w:val="Normalny"/>
    <w:link w:val="AkapitzlistZnak"/>
    <w:uiPriority w:val="34"/>
    <w:qFormat/>
    <w:rsid w:val="00A16179"/>
    <w:pPr>
      <w:ind w:left="720"/>
      <w:contextualSpacing/>
    </w:pPr>
  </w:style>
  <w:style w:type="character" w:styleId="Odwoaniedokomentarza">
    <w:name w:val="annotation reference"/>
    <w:basedOn w:val="Domylnaczcionkaakapitu"/>
    <w:uiPriority w:val="99"/>
    <w:semiHidden/>
    <w:unhideWhenUsed/>
    <w:rsid w:val="00A16179"/>
    <w:rPr>
      <w:sz w:val="16"/>
      <w:szCs w:val="16"/>
    </w:rPr>
  </w:style>
  <w:style w:type="paragraph" w:styleId="Tekstkomentarza">
    <w:name w:val="annotation text"/>
    <w:basedOn w:val="Normalny"/>
    <w:link w:val="TekstkomentarzaZnak"/>
    <w:uiPriority w:val="99"/>
    <w:unhideWhenUsed/>
    <w:rsid w:val="00A16179"/>
    <w:rPr>
      <w:sz w:val="20"/>
      <w:szCs w:val="20"/>
    </w:rPr>
  </w:style>
  <w:style w:type="character" w:customStyle="1" w:styleId="TekstkomentarzaZnak">
    <w:name w:val="Tekst komentarza Znak"/>
    <w:basedOn w:val="Domylnaczcionkaakapitu"/>
    <w:link w:val="Tekstkomentarza"/>
    <w:uiPriority w:val="99"/>
    <w:rsid w:val="00A16179"/>
    <w:rPr>
      <w:sz w:val="20"/>
      <w:szCs w:val="20"/>
    </w:rPr>
  </w:style>
  <w:style w:type="paragraph" w:styleId="Tematkomentarza">
    <w:name w:val="annotation subject"/>
    <w:basedOn w:val="Tekstkomentarza"/>
    <w:next w:val="Tekstkomentarza"/>
    <w:link w:val="TematkomentarzaZnak"/>
    <w:uiPriority w:val="99"/>
    <w:semiHidden/>
    <w:unhideWhenUsed/>
    <w:rsid w:val="00A16179"/>
    <w:rPr>
      <w:b/>
      <w:bCs/>
    </w:rPr>
  </w:style>
  <w:style w:type="character" w:customStyle="1" w:styleId="TematkomentarzaZnak">
    <w:name w:val="Temat komentarza Znak"/>
    <w:basedOn w:val="TekstkomentarzaZnak"/>
    <w:link w:val="Tematkomentarza"/>
    <w:uiPriority w:val="99"/>
    <w:semiHidden/>
    <w:rsid w:val="00A16179"/>
    <w:rPr>
      <w:b/>
      <w:bCs/>
      <w:sz w:val="20"/>
      <w:szCs w:val="20"/>
    </w:rPr>
  </w:style>
  <w:style w:type="paragraph" w:styleId="Tekstdymka">
    <w:name w:val="Balloon Text"/>
    <w:basedOn w:val="Normalny"/>
    <w:link w:val="TekstdymkaZnak"/>
    <w:uiPriority w:val="99"/>
    <w:semiHidden/>
    <w:unhideWhenUsed/>
    <w:rsid w:val="00A161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6179"/>
    <w:rPr>
      <w:rFonts w:ascii="Segoe UI" w:hAnsi="Segoe UI" w:cs="Segoe UI"/>
      <w:sz w:val="18"/>
      <w:szCs w:val="18"/>
    </w:rPr>
  </w:style>
  <w:style w:type="character" w:styleId="Hipercze">
    <w:name w:val="Hyperlink"/>
    <w:basedOn w:val="Domylnaczcionkaakapitu"/>
    <w:uiPriority w:val="99"/>
    <w:unhideWhenUsed/>
    <w:rsid w:val="00B7176A"/>
    <w:rPr>
      <w:color w:val="0563C1" w:themeColor="hyperlink"/>
      <w:u w:val="single"/>
    </w:rPr>
  </w:style>
  <w:style w:type="paragraph" w:styleId="Poprawka">
    <w:name w:val="Revision"/>
    <w:hidden/>
    <w:uiPriority w:val="99"/>
    <w:semiHidden/>
    <w:rsid w:val="00DF4373"/>
    <w:pPr>
      <w:spacing w:after="0" w:line="240" w:lineRule="auto"/>
    </w:pPr>
    <w:rPr>
      <w:rFonts w:ascii="Times" w:eastAsia="Times" w:hAnsi="Times" w:cs="Times"/>
      <w:sz w:val="24"/>
      <w:szCs w:val="24"/>
      <w:lang w:val="pl-PL" w:eastAsia="pl-PL"/>
    </w:rPr>
  </w:style>
  <w:style w:type="table" w:styleId="Tabela-Siatka">
    <w:name w:val="Table Grid"/>
    <w:basedOn w:val="Standardowy"/>
    <w:uiPriority w:val="59"/>
    <w:rsid w:val="00D9692B"/>
    <w:pPr>
      <w:spacing w:after="0" w:line="240" w:lineRule="auto"/>
    </w:pPr>
    <w:rPr>
      <w:rFonts w:ascii="Arial" w:eastAsia="Arial" w:hAnsi="Arial" w:cs="Arial"/>
      <w:lang w:val="en"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L1 Znak,Numerowanie Znak,Tytuły tabel i wykresów Znak,Podsis rysunku Znak,CW_Lista Znak,sw tekst Znak,Adresat stanowisko Znak,Akapit z listą4 Znak,T_SZ_List Paragraph Znak,Akapit z listą5 Znak,BulletC Znak,Wyliczanie Znak,Obiekt Znak"/>
    <w:link w:val="Akapitzlist"/>
    <w:uiPriority w:val="34"/>
    <w:qFormat/>
    <w:locked/>
    <w:rsid w:val="00D9692B"/>
    <w:rPr>
      <w:rFonts w:ascii="Times" w:eastAsia="Times" w:hAnsi="Times" w:cs="Times"/>
      <w:sz w:val="24"/>
      <w:szCs w:val="24"/>
      <w:lang w:val="pl-PL" w:eastAsia="pl-PL"/>
    </w:rPr>
  </w:style>
  <w:style w:type="paragraph" w:styleId="Tekstpodstawowy">
    <w:name w:val="Body Text"/>
    <w:basedOn w:val="Normalny"/>
    <w:link w:val="TekstpodstawowyZnak"/>
    <w:uiPriority w:val="1"/>
    <w:qFormat/>
    <w:rsid w:val="00D9692B"/>
    <w:pPr>
      <w:widowControl w:val="0"/>
      <w:autoSpaceDE w:val="0"/>
      <w:autoSpaceDN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D9692B"/>
    <w:rPr>
      <w:rFonts w:ascii="Calibri" w:eastAsia="Calibri" w:hAnsi="Calibri" w:cs="Calibri"/>
    </w:rPr>
  </w:style>
  <w:style w:type="character" w:customStyle="1" w:styleId="fontstyle21">
    <w:name w:val="fontstyle21"/>
    <w:basedOn w:val="Domylnaczcionkaakapitu"/>
    <w:rsid w:val="00D9692B"/>
    <w:rPr>
      <w:rFonts w:ascii="Calibri-BoldItalic" w:hAnsi="Calibri-BoldItalic" w:hint="default"/>
      <w:b/>
      <w:bCs/>
      <w:i/>
      <w:iCs/>
      <w:color w:val="000000"/>
      <w:sz w:val="22"/>
      <w:szCs w:val="22"/>
    </w:rPr>
  </w:style>
  <w:style w:type="paragraph" w:customStyle="1" w:styleId="pf0">
    <w:name w:val="pf0"/>
    <w:basedOn w:val="Normalny"/>
    <w:rsid w:val="00826FF9"/>
    <w:pPr>
      <w:spacing w:before="100" w:beforeAutospacing="1" w:after="100" w:afterAutospacing="1"/>
    </w:pPr>
    <w:rPr>
      <w:rFonts w:ascii="Times New Roman" w:eastAsia="Times New Roman" w:hAnsi="Times New Roman" w:cs="Times New Roman"/>
    </w:rPr>
  </w:style>
  <w:style w:type="character" w:customStyle="1" w:styleId="cf01">
    <w:name w:val="cf01"/>
    <w:basedOn w:val="Domylnaczcionkaakapitu"/>
    <w:rsid w:val="00826FF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F65A4"/>
    <w:rPr>
      <w:color w:val="605E5C"/>
      <w:shd w:val="clear" w:color="auto" w:fill="E1DFDD"/>
    </w:rPr>
  </w:style>
  <w:style w:type="paragraph" w:customStyle="1" w:styleId="paragraph">
    <w:name w:val="paragraph"/>
    <w:basedOn w:val="Normalny"/>
    <w:rsid w:val="001143E7"/>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omylnaczcionkaakapitu"/>
    <w:rsid w:val="001143E7"/>
  </w:style>
  <w:style w:type="character" w:customStyle="1" w:styleId="normaltextrun">
    <w:name w:val="normaltextrun"/>
    <w:basedOn w:val="Domylnaczcionkaakapitu"/>
    <w:rsid w:val="001143E7"/>
  </w:style>
  <w:style w:type="character" w:customStyle="1" w:styleId="eop">
    <w:name w:val="eop"/>
    <w:basedOn w:val="Domylnaczcionkaakapitu"/>
    <w:rsid w:val="001143E7"/>
  </w:style>
  <w:style w:type="character" w:customStyle="1" w:styleId="tabchar">
    <w:name w:val="tabchar"/>
    <w:basedOn w:val="Domylnaczcionkaakapitu"/>
    <w:rsid w:val="0011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2302">
      <w:bodyDiv w:val="1"/>
      <w:marLeft w:val="0"/>
      <w:marRight w:val="0"/>
      <w:marTop w:val="0"/>
      <w:marBottom w:val="0"/>
      <w:divBdr>
        <w:top w:val="none" w:sz="0" w:space="0" w:color="auto"/>
        <w:left w:val="none" w:sz="0" w:space="0" w:color="auto"/>
        <w:bottom w:val="none" w:sz="0" w:space="0" w:color="auto"/>
        <w:right w:val="none" w:sz="0" w:space="0" w:color="auto"/>
      </w:divBdr>
      <w:divsChild>
        <w:div w:id="216628092">
          <w:marLeft w:val="0"/>
          <w:marRight w:val="0"/>
          <w:marTop w:val="0"/>
          <w:marBottom w:val="0"/>
          <w:divBdr>
            <w:top w:val="none" w:sz="0" w:space="0" w:color="auto"/>
            <w:left w:val="none" w:sz="0" w:space="0" w:color="auto"/>
            <w:bottom w:val="none" w:sz="0" w:space="0" w:color="auto"/>
            <w:right w:val="none" w:sz="0" w:space="0" w:color="auto"/>
          </w:divBdr>
          <w:divsChild>
            <w:div w:id="441803750">
              <w:marLeft w:val="0"/>
              <w:marRight w:val="0"/>
              <w:marTop w:val="0"/>
              <w:marBottom w:val="0"/>
              <w:divBdr>
                <w:top w:val="none" w:sz="0" w:space="0" w:color="auto"/>
                <w:left w:val="none" w:sz="0" w:space="0" w:color="auto"/>
                <w:bottom w:val="none" w:sz="0" w:space="0" w:color="auto"/>
                <w:right w:val="none" w:sz="0" w:space="0" w:color="auto"/>
              </w:divBdr>
            </w:div>
          </w:divsChild>
        </w:div>
        <w:div w:id="596518557">
          <w:marLeft w:val="0"/>
          <w:marRight w:val="0"/>
          <w:marTop w:val="0"/>
          <w:marBottom w:val="0"/>
          <w:divBdr>
            <w:top w:val="none" w:sz="0" w:space="0" w:color="auto"/>
            <w:left w:val="none" w:sz="0" w:space="0" w:color="auto"/>
            <w:bottom w:val="none" w:sz="0" w:space="0" w:color="auto"/>
            <w:right w:val="none" w:sz="0" w:space="0" w:color="auto"/>
          </w:divBdr>
          <w:divsChild>
            <w:div w:id="1593202078">
              <w:marLeft w:val="0"/>
              <w:marRight w:val="0"/>
              <w:marTop w:val="0"/>
              <w:marBottom w:val="0"/>
              <w:divBdr>
                <w:top w:val="none" w:sz="0" w:space="0" w:color="auto"/>
                <w:left w:val="none" w:sz="0" w:space="0" w:color="auto"/>
                <w:bottom w:val="none" w:sz="0" w:space="0" w:color="auto"/>
                <w:right w:val="none" w:sz="0" w:space="0" w:color="auto"/>
              </w:divBdr>
            </w:div>
          </w:divsChild>
        </w:div>
        <w:div w:id="849224498">
          <w:marLeft w:val="0"/>
          <w:marRight w:val="0"/>
          <w:marTop w:val="0"/>
          <w:marBottom w:val="0"/>
          <w:divBdr>
            <w:top w:val="none" w:sz="0" w:space="0" w:color="auto"/>
            <w:left w:val="none" w:sz="0" w:space="0" w:color="auto"/>
            <w:bottom w:val="none" w:sz="0" w:space="0" w:color="auto"/>
            <w:right w:val="none" w:sz="0" w:space="0" w:color="auto"/>
          </w:divBdr>
          <w:divsChild>
            <w:div w:id="1492597822">
              <w:marLeft w:val="0"/>
              <w:marRight w:val="0"/>
              <w:marTop w:val="0"/>
              <w:marBottom w:val="0"/>
              <w:divBdr>
                <w:top w:val="none" w:sz="0" w:space="0" w:color="auto"/>
                <w:left w:val="none" w:sz="0" w:space="0" w:color="auto"/>
                <w:bottom w:val="none" w:sz="0" w:space="0" w:color="auto"/>
                <w:right w:val="none" w:sz="0" w:space="0" w:color="auto"/>
              </w:divBdr>
            </w:div>
          </w:divsChild>
        </w:div>
        <w:div w:id="1180046400">
          <w:marLeft w:val="0"/>
          <w:marRight w:val="0"/>
          <w:marTop w:val="0"/>
          <w:marBottom w:val="0"/>
          <w:divBdr>
            <w:top w:val="none" w:sz="0" w:space="0" w:color="auto"/>
            <w:left w:val="none" w:sz="0" w:space="0" w:color="auto"/>
            <w:bottom w:val="none" w:sz="0" w:space="0" w:color="auto"/>
            <w:right w:val="none" w:sz="0" w:space="0" w:color="auto"/>
          </w:divBdr>
          <w:divsChild>
            <w:div w:id="1743796860">
              <w:marLeft w:val="0"/>
              <w:marRight w:val="0"/>
              <w:marTop w:val="0"/>
              <w:marBottom w:val="0"/>
              <w:divBdr>
                <w:top w:val="none" w:sz="0" w:space="0" w:color="auto"/>
                <w:left w:val="none" w:sz="0" w:space="0" w:color="auto"/>
                <w:bottom w:val="none" w:sz="0" w:space="0" w:color="auto"/>
                <w:right w:val="none" w:sz="0" w:space="0" w:color="auto"/>
              </w:divBdr>
            </w:div>
          </w:divsChild>
        </w:div>
        <w:div w:id="1394229539">
          <w:marLeft w:val="0"/>
          <w:marRight w:val="0"/>
          <w:marTop w:val="0"/>
          <w:marBottom w:val="0"/>
          <w:divBdr>
            <w:top w:val="none" w:sz="0" w:space="0" w:color="auto"/>
            <w:left w:val="none" w:sz="0" w:space="0" w:color="auto"/>
            <w:bottom w:val="none" w:sz="0" w:space="0" w:color="auto"/>
            <w:right w:val="none" w:sz="0" w:space="0" w:color="auto"/>
          </w:divBdr>
          <w:divsChild>
            <w:div w:id="1675112470">
              <w:marLeft w:val="0"/>
              <w:marRight w:val="0"/>
              <w:marTop w:val="0"/>
              <w:marBottom w:val="0"/>
              <w:divBdr>
                <w:top w:val="none" w:sz="0" w:space="0" w:color="auto"/>
                <w:left w:val="none" w:sz="0" w:space="0" w:color="auto"/>
                <w:bottom w:val="none" w:sz="0" w:space="0" w:color="auto"/>
                <w:right w:val="none" w:sz="0" w:space="0" w:color="auto"/>
              </w:divBdr>
            </w:div>
          </w:divsChild>
        </w:div>
        <w:div w:id="1560818726">
          <w:marLeft w:val="0"/>
          <w:marRight w:val="0"/>
          <w:marTop w:val="0"/>
          <w:marBottom w:val="0"/>
          <w:divBdr>
            <w:top w:val="none" w:sz="0" w:space="0" w:color="auto"/>
            <w:left w:val="none" w:sz="0" w:space="0" w:color="auto"/>
            <w:bottom w:val="none" w:sz="0" w:space="0" w:color="auto"/>
            <w:right w:val="none" w:sz="0" w:space="0" w:color="auto"/>
          </w:divBdr>
          <w:divsChild>
            <w:div w:id="1602253040">
              <w:marLeft w:val="0"/>
              <w:marRight w:val="0"/>
              <w:marTop w:val="0"/>
              <w:marBottom w:val="0"/>
              <w:divBdr>
                <w:top w:val="none" w:sz="0" w:space="0" w:color="auto"/>
                <w:left w:val="none" w:sz="0" w:space="0" w:color="auto"/>
                <w:bottom w:val="none" w:sz="0" w:space="0" w:color="auto"/>
                <w:right w:val="none" w:sz="0" w:space="0" w:color="auto"/>
              </w:divBdr>
            </w:div>
          </w:divsChild>
        </w:div>
        <w:div w:id="1640115097">
          <w:marLeft w:val="0"/>
          <w:marRight w:val="0"/>
          <w:marTop w:val="0"/>
          <w:marBottom w:val="0"/>
          <w:divBdr>
            <w:top w:val="none" w:sz="0" w:space="0" w:color="auto"/>
            <w:left w:val="none" w:sz="0" w:space="0" w:color="auto"/>
            <w:bottom w:val="none" w:sz="0" w:space="0" w:color="auto"/>
            <w:right w:val="none" w:sz="0" w:space="0" w:color="auto"/>
          </w:divBdr>
          <w:divsChild>
            <w:div w:id="635380677">
              <w:marLeft w:val="0"/>
              <w:marRight w:val="0"/>
              <w:marTop w:val="0"/>
              <w:marBottom w:val="0"/>
              <w:divBdr>
                <w:top w:val="none" w:sz="0" w:space="0" w:color="auto"/>
                <w:left w:val="none" w:sz="0" w:space="0" w:color="auto"/>
                <w:bottom w:val="none" w:sz="0" w:space="0" w:color="auto"/>
                <w:right w:val="none" w:sz="0" w:space="0" w:color="auto"/>
              </w:divBdr>
            </w:div>
          </w:divsChild>
        </w:div>
        <w:div w:id="1641885228">
          <w:marLeft w:val="0"/>
          <w:marRight w:val="0"/>
          <w:marTop w:val="0"/>
          <w:marBottom w:val="0"/>
          <w:divBdr>
            <w:top w:val="none" w:sz="0" w:space="0" w:color="auto"/>
            <w:left w:val="none" w:sz="0" w:space="0" w:color="auto"/>
            <w:bottom w:val="none" w:sz="0" w:space="0" w:color="auto"/>
            <w:right w:val="none" w:sz="0" w:space="0" w:color="auto"/>
          </w:divBdr>
          <w:divsChild>
            <w:div w:id="746269865">
              <w:marLeft w:val="0"/>
              <w:marRight w:val="0"/>
              <w:marTop w:val="0"/>
              <w:marBottom w:val="0"/>
              <w:divBdr>
                <w:top w:val="none" w:sz="0" w:space="0" w:color="auto"/>
                <w:left w:val="none" w:sz="0" w:space="0" w:color="auto"/>
                <w:bottom w:val="none" w:sz="0" w:space="0" w:color="auto"/>
                <w:right w:val="none" w:sz="0" w:space="0" w:color="auto"/>
              </w:divBdr>
            </w:div>
          </w:divsChild>
        </w:div>
        <w:div w:id="1949778205">
          <w:marLeft w:val="0"/>
          <w:marRight w:val="0"/>
          <w:marTop w:val="0"/>
          <w:marBottom w:val="0"/>
          <w:divBdr>
            <w:top w:val="none" w:sz="0" w:space="0" w:color="auto"/>
            <w:left w:val="none" w:sz="0" w:space="0" w:color="auto"/>
            <w:bottom w:val="none" w:sz="0" w:space="0" w:color="auto"/>
            <w:right w:val="none" w:sz="0" w:space="0" w:color="auto"/>
          </w:divBdr>
          <w:divsChild>
            <w:div w:id="12136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3596">
      <w:bodyDiv w:val="1"/>
      <w:marLeft w:val="0"/>
      <w:marRight w:val="0"/>
      <w:marTop w:val="0"/>
      <w:marBottom w:val="0"/>
      <w:divBdr>
        <w:top w:val="none" w:sz="0" w:space="0" w:color="auto"/>
        <w:left w:val="none" w:sz="0" w:space="0" w:color="auto"/>
        <w:bottom w:val="none" w:sz="0" w:space="0" w:color="auto"/>
        <w:right w:val="none" w:sz="0" w:space="0" w:color="auto"/>
      </w:divBdr>
    </w:div>
    <w:div w:id="750125686">
      <w:bodyDiv w:val="1"/>
      <w:marLeft w:val="0"/>
      <w:marRight w:val="0"/>
      <w:marTop w:val="0"/>
      <w:marBottom w:val="0"/>
      <w:divBdr>
        <w:top w:val="none" w:sz="0" w:space="0" w:color="auto"/>
        <w:left w:val="none" w:sz="0" w:space="0" w:color="auto"/>
        <w:bottom w:val="none" w:sz="0" w:space="0" w:color="auto"/>
        <w:right w:val="none" w:sz="0" w:space="0" w:color="auto"/>
      </w:divBdr>
      <w:divsChild>
        <w:div w:id="146215798">
          <w:marLeft w:val="0"/>
          <w:marRight w:val="0"/>
          <w:marTop w:val="0"/>
          <w:marBottom w:val="0"/>
          <w:divBdr>
            <w:top w:val="none" w:sz="0" w:space="0" w:color="auto"/>
            <w:left w:val="none" w:sz="0" w:space="0" w:color="auto"/>
            <w:bottom w:val="none" w:sz="0" w:space="0" w:color="auto"/>
            <w:right w:val="none" w:sz="0" w:space="0" w:color="auto"/>
          </w:divBdr>
        </w:div>
        <w:div w:id="1074085676">
          <w:marLeft w:val="0"/>
          <w:marRight w:val="0"/>
          <w:marTop w:val="0"/>
          <w:marBottom w:val="0"/>
          <w:divBdr>
            <w:top w:val="none" w:sz="0" w:space="0" w:color="auto"/>
            <w:left w:val="none" w:sz="0" w:space="0" w:color="auto"/>
            <w:bottom w:val="none" w:sz="0" w:space="0" w:color="auto"/>
            <w:right w:val="none" w:sz="0" w:space="0" w:color="auto"/>
          </w:divBdr>
        </w:div>
      </w:divsChild>
    </w:div>
    <w:div w:id="1339650976">
      <w:bodyDiv w:val="1"/>
      <w:marLeft w:val="0"/>
      <w:marRight w:val="0"/>
      <w:marTop w:val="0"/>
      <w:marBottom w:val="0"/>
      <w:divBdr>
        <w:top w:val="none" w:sz="0" w:space="0" w:color="auto"/>
        <w:left w:val="none" w:sz="0" w:space="0" w:color="auto"/>
        <w:bottom w:val="none" w:sz="0" w:space="0" w:color="auto"/>
        <w:right w:val="none" w:sz="0" w:space="0" w:color="auto"/>
      </w:divBdr>
    </w:div>
    <w:div w:id="1552766610">
      <w:bodyDiv w:val="1"/>
      <w:marLeft w:val="0"/>
      <w:marRight w:val="0"/>
      <w:marTop w:val="0"/>
      <w:marBottom w:val="0"/>
      <w:divBdr>
        <w:top w:val="none" w:sz="0" w:space="0" w:color="auto"/>
        <w:left w:val="none" w:sz="0" w:space="0" w:color="auto"/>
        <w:bottom w:val="none" w:sz="0" w:space="0" w:color="auto"/>
        <w:right w:val="none" w:sz="0" w:space="0" w:color="auto"/>
      </w:divBdr>
      <w:divsChild>
        <w:div w:id="785580137">
          <w:marLeft w:val="0"/>
          <w:marRight w:val="0"/>
          <w:marTop w:val="0"/>
          <w:marBottom w:val="0"/>
          <w:divBdr>
            <w:top w:val="none" w:sz="0" w:space="0" w:color="auto"/>
            <w:left w:val="none" w:sz="0" w:space="0" w:color="auto"/>
            <w:bottom w:val="none" w:sz="0" w:space="0" w:color="auto"/>
            <w:right w:val="none" w:sz="0" w:space="0" w:color="auto"/>
          </w:divBdr>
          <w:divsChild>
            <w:div w:id="341585808">
              <w:marLeft w:val="0"/>
              <w:marRight w:val="0"/>
              <w:marTop w:val="0"/>
              <w:marBottom w:val="0"/>
              <w:divBdr>
                <w:top w:val="none" w:sz="0" w:space="0" w:color="auto"/>
                <w:left w:val="none" w:sz="0" w:space="0" w:color="auto"/>
                <w:bottom w:val="none" w:sz="0" w:space="0" w:color="auto"/>
                <w:right w:val="none" w:sz="0" w:space="0" w:color="auto"/>
              </w:divBdr>
              <w:divsChild>
                <w:div w:id="36782562">
                  <w:marLeft w:val="0"/>
                  <w:marRight w:val="0"/>
                  <w:marTop w:val="0"/>
                  <w:marBottom w:val="0"/>
                  <w:divBdr>
                    <w:top w:val="none" w:sz="0" w:space="0" w:color="auto"/>
                    <w:left w:val="none" w:sz="0" w:space="0" w:color="auto"/>
                    <w:bottom w:val="none" w:sz="0" w:space="0" w:color="auto"/>
                    <w:right w:val="none" w:sz="0" w:space="0" w:color="auto"/>
                  </w:divBdr>
                  <w:divsChild>
                    <w:div w:id="1271934102">
                      <w:marLeft w:val="0"/>
                      <w:marRight w:val="0"/>
                      <w:marTop w:val="0"/>
                      <w:marBottom w:val="0"/>
                      <w:divBdr>
                        <w:top w:val="none" w:sz="0" w:space="0" w:color="auto"/>
                        <w:left w:val="none" w:sz="0" w:space="0" w:color="auto"/>
                        <w:bottom w:val="none" w:sz="0" w:space="0" w:color="auto"/>
                        <w:right w:val="none" w:sz="0" w:space="0" w:color="auto"/>
                      </w:divBdr>
                      <w:divsChild>
                        <w:div w:id="926304033">
                          <w:marLeft w:val="0"/>
                          <w:marRight w:val="0"/>
                          <w:marTop w:val="0"/>
                          <w:marBottom w:val="0"/>
                          <w:divBdr>
                            <w:top w:val="none" w:sz="0" w:space="0" w:color="auto"/>
                            <w:left w:val="none" w:sz="0" w:space="0" w:color="auto"/>
                            <w:bottom w:val="none" w:sz="0" w:space="0" w:color="auto"/>
                            <w:right w:val="none" w:sz="0" w:space="0" w:color="auto"/>
                          </w:divBdr>
                          <w:divsChild>
                            <w:div w:id="403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613990">
      <w:bodyDiv w:val="1"/>
      <w:marLeft w:val="0"/>
      <w:marRight w:val="0"/>
      <w:marTop w:val="0"/>
      <w:marBottom w:val="0"/>
      <w:divBdr>
        <w:top w:val="none" w:sz="0" w:space="0" w:color="auto"/>
        <w:left w:val="none" w:sz="0" w:space="0" w:color="auto"/>
        <w:bottom w:val="none" w:sz="0" w:space="0" w:color="auto"/>
        <w:right w:val="none" w:sz="0" w:space="0" w:color="auto"/>
      </w:divBdr>
      <w:divsChild>
        <w:div w:id="1414621799">
          <w:marLeft w:val="0"/>
          <w:marRight w:val="0"/>
          <w:marTop w:val="0"/>
          <w:marBottom w:val="0"/>
          <w:divBdr>
            <w:top w:val="none" w:sz="0" w:space="0" w:color="auto"/>
            <w:left w:val="none" w:sz="0" w:space="0" w:color="auto"/>
            <w:bottom w:val="none" w:sz="0" w:space="0" w:color="auto"/>
            <w:right w:val="none" w:sz="0" w:space="0" w:color="auto"/>
          </w:divBdr>
          <w:divsChild>
            <w:div w:id="1186820506">
              <w:marLeft w:val="0"/>
              <w:marRight w:val="0"/>
              <w:marTop w:val="0"/>
              <w:marBottom w:val="0"/>
              <w:divBdr>
                <w:top w:val="none" w:sz="0" w:space="0" w:color="auto"/>
                <w:left w:val="none" w:sz="0" w:space="0" w:color="auto"/>
                <w:bottom w:val="none" w:sz="0" w:space="0" w:color="auto"/>
                <w:right w:val="none" w:sz="0" w:space="0" w:color="auto"/>
              </w:divBdr>
              <w:divsChild>
                <w:div w:id="115873472">
                  <w:marLeft w:val="0"/>
                  <w:marRight w:val="0"/>
                  <w:marTop w:val="0"/>
                  <w:marBottom w:val="0"/>
                  <w:divBdr>
                    <w:top w:val="none" w:sz="0" w:space="0" w:color="auto"/>
                    <w:left w:val="none" w:sz="0" w:space="0" w:color="auto"/>
                    <w:bottom w:val="none" w:sz="0" w:space="0" w:color="auto"/>
                    <w:right w:val="none" w:sz="0" w:space="0" w:color="auto"/>
                  </w:divBdr>
                  <w:divsChild>
                    <w:div w:id="1568951165">
                      <w:marLeft w:val="0"/>
                      <w:marRight w:val="0"/>
                      <w:marTop w:val="0"/>
                      <w:marBottom w:val="0"/>
                      <w:divBdr>
                        <w:top w:val="none" w:sz="0" w:space="0" w:color="auto"/>
                        <w:left w:val="none" w:sz="0" w:space="0" w:color="auto"/>
                        <w:bottom w:val="none" w:sz="0" w:space="0" w:color="auto"/>
                        <w:right w:val="none" w:sz="0" w:space="0" w:color="auto"/>
                      </w:divBdr>
                      <w:divsChild>
                        <w:div w:id="1008141885">
                          <w:marLeft w:val="0"/>
                          <w:marRight w:val="0"/>
                          <w:marTop w:val="0"/>
                          <w:marBottom w:val="0"/>
                          <w:divBdr>
                            <w:top w:val="none" w:sz="0" w:space="0" w:color="auto"/>
                            <w:left w:val="none" w:sz="0" w:space="0" w:color="auto"/>
                            <w:bottom w:val="none" w:sz="0" w:space="0" w:color="auto"/>
                            <w:right w:val="none" w:sz="0" w:space="0" w:color="auto"/>
                          </w:divBdr>
                          <w:divsChild>
                            <w:div w:id="2873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rzepkowski@wwf.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zymecka@wwf.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rzepkowski@wwf.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5F76D734AC694A839E50258979BEF8" ma:contentTypeVersion="18" ma:contentTypeDescription="Utwórz nowy dokument." ma:contentTypeScope="" ma:versionID="9d823f1cae31ccc6d7dd06046c9abfde">
  <xsd:schema xmlns:xsd="http://www.w3.org/2001/XMLSchema" xmlns:xs="http://www.w3.org/2001/XMLSchema" xmlns:p="http://schemas.microsoft.com/office/2006/metadata/properties" xmlns:ns2="ea5fa1ac-7323-418b-8ff9-14d1d5b3a162" xmlns:ns3="84051b18-8e1e-48cd-af32-5461e618d9cb" xmlns:ns4="http://schemas.microsoft.com/sharepoint/v4" targetNamespace="http://schemas.microsoft.com/office/2006/metadata/properties" ma:root="true" ma:fieldsID="090edad65a99b58feea69a330aebd1f0" ns2:_="" ns3:_="" ns4:_="">
    <xsd:import namespace="ea5fa1ac-7323-418b-8ff9-14d1d5b3a162"/>
    <xsd:import namespace="84051b18-8e1e-48cd-af32-5461e618d9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Location" minOccurs="0"/>
                <xsd:element ref="ns2:MediaLengthInSeconds" minOccurs="0"/>
                <xsd:element ref="ns2: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a1ac-7323-418b-8ff9-14d1d5b3a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7a1b589a-3ad7-4df7-b6b5-7fb08430e4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51b18-8e1e-48cd-af32-5461e618d9c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9f611d92-47e3-4b1b-aaef-04dafca01d4d}" ma:internalName="TaxCatchAll" ma:showField="CatchAllData" ma:web="84051b18-8e1e-48cd-af32-5461e618d9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ea5fa1ac-7323-418b-8ff9-14d1d5b3a162" xsi:nil="true"/>
    <IconOverlay xmlns="http://schemas.microsoft.com/sharepoint/v4" xsi:nil="true"/>
    <lcf76f155ced4ddcb4097134ff3c332f xmlns="ea5fa1ac-7323-418b-8ff9-14d1d5b3a162">
      <Terms xmlns="http://schemas.microsoft.com/office/infopath/2007/PartnerControls"/>
    </lcf76f155ced4ddcb4097134ff3c332f>
    <TaxCatchAll xmlns="84051b18-8e1e-48cd-af32-5461e618d9cb" xsi:nil="true"/>
  </documentManagement>
</p:properties>
</file>

<file path=customXml/itemProps1.xml><?xml version="1.0" encoding="utf-8"?>
<ds:datastoreItem xmlns:ds="http://schemas.openxmlformats.org/officeDocument/2006/customXml" ds:itemID="{CF8E7F8B-0723-4C52-B11B-32B4D282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a1ac-7323-418b-8ff9-14d1d5b3a162"/>
    <ds:schemaRef ds:uri="84051b18-8e1e-48cd-af32-5461e618d9c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6A2BC-6A92-4296-8218-70A4292B3496}">
  <ds:schemaRefs>
    <ds:schemaRef ds:uri="http://schemas.microsoft.com/sharepoint/v3/contenttype/forms"/>
  </ds:schemaRefs>
</ds:datastoreItem>
</file>

<file path=customXml/itemProps3.xml><?xml version="1.0" encoding="utf-8"?>
<ds:datastoreItem xmlns:ds="http://schemas.openxmlformats.org/officeDocument/2006/customXml" ds:itemID="{1AD991FE-97EA-4F56-9A4E-7FF1E9E48671}">
  <ds:schemaRefs>
    <ds:schemaRef ds:uri="http://schemas.microsoft.com/office/2006/metadata/properties"/>
    <ds:schemaRef ds:uri="http://schemas.microsoft.com/office/infopath/2007/PartnerControls"/>
    <ds:schemaRef ds:uri="ea5fa1ac-7323-418b-8ff9-14d1d5b3a162"/>
    <ds:schemaRef ds:uri="http://schemas.microsoft.com/sharepoint/v4"/>
    <ds:schemaRef ds:uri="84051b18-8e1e-48cd-af32-5461e618d9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1202</Words>
  <Characters>7216</Characters>
  <Application>Microsoft Office Word</Application>
  <DocSecurity>0</DocSecurity>
  <Lines>60</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Dorota Szymecka</cp:lastModifiedBy>
  <cp:revision>62</cp:revision>
  <cp:lastPrinted>2021-09-05T19:50:00Z</cp:lastPrinted>
  <dcterms:created xsi:type="dcterms:W3CDTF">2023-02-27T22:42:00Z</dcterms:created>
  <dcterms:modified xsi:type="dcterms:W3CDTF">2023-03-15T13:59:00Z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MF\ARTU;Tusiński Rafał</vt:lpwstr>
  </property>
  <property fmtid="{D5CDD505-2E9C-101B-9397-08002B2CF9AE}" pid="4" name="MFClassificationDate">
    <vt:lpwstr>2022-07-29T09:50:27.1785244+02:00</vt:lpwstr>
  </property>
  <property fmtid="{D5CDD505-2E9C-101B-9397-08002B2CF9AE}" pid="5" name="MFClassifiedBySID">
    <vt:lpwstr>MF\S-1-5-21-1525952054-1005573771-2909822258-7591</vt:lpwstr>
  </property>
  <property fmtid="{D5CDD505-2E9C-101B-9397-08002B2CF9AE}" pid="6" name="MFGRNItemId">
    <vt:lpwstr>GRN-29f78a1f-aeb1-40ac-a90c-5ea14c4fc3c8</vt:lpwstr>
  </property>
  <property fmtid="{D5CDD505-2E9C-101B-9397-08002B2CF9AE}" pid="7" name="MFHash">
    <vt:lpwstr>Yz2vXj7SowimYiMitekQjz4MQR8DtIuMuflvG0admYQ=</vt:lpwstr>
  </property>
  <property fmtid="{D5CDD505-2E9C-101B-9397-08002B2CF9AE}" pid="8" name="DLPManualFileClassification">
    <vt:lpwstr>{2755b7d9-e53d-4779-a40c-03797dcf43b3}</vt:lpwstr>
  </property>
  <property fmtid="{D5CDD505-2E9C-101B-9397-08002B2CF9AE}" pid="9" name="MFRefresh">
    <vt:lpwstr>False</vt:lpwstr>
  </property>
  <property fmtid="{D5CDD505-2E9C-101B-9397-08002B2CF9AE}" pid="10" name="ContentTypeId">
    <vt:lpwstr>0x010100295F76D734AC694A839E50258979BEF8</vt:lpwstr>
  </property>
  <property fmtid="{D5CDD505-2E9C-101B-9397-08002B2CF9AE}" pid="11" name="MediaServiceImageTags">
    <vt:lpwstr/>
  </property>
</Properties>
</file>