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1B38F" w14:textId="77777777" w:rsidR="00C4133A" w:rsidRDefault="00C4133A" w:rsidP="00C4133A">
      <w:pPr>
        <w:jc w:val="center"/>
        <w:rPr>
          <w:rStyle w:val="fontstyle01"/>
        </w:rPr>
      </w:pPr>
      <w:r>
        <w:rPr>
          <w:rStyle w:val="fontstyle01"/>
        </w:rPr>
        <w:t>OPIS PRZEDMIOTU ZAMÓWIENIA</w:t>
      </w:r>
    </w:p>
    <w:p w14:paraId="31DEE5C0" w14:textId="540148E9" w:rsidR="00C4133A" w:rsidRDefault="00C4133A" w:rsidP="00EF491D">
      <w:pPr>
        <w:jc w:val="center"/>
        <w:rPr>
          <w:rStyle w:val="fontstyle21"/>
        </w:rPr>
      </w:pPr>
      <w:r>
        <w:rPr>
          <w:rFonts w:ascii="Calibri-Bold" w:hAnsi="Calibri-Bold"/>
          <w:b/>
          <w:bCs/>
          <w:color w:val="000000"/>
        </w:rPr>
        <w:br/>
      </w:r>
      <w:r w:rsidR="00B96CA0" w:rsidRPr="00745F98">
        <w:rPr>
          <w:rFonts w:eastAsiaTheme="minorEastAsia"/>
          <w:b/>
          <w:bCs/>
          <w:i/>
          <w:iCs/>
          <w:color w:val="000000"/>
          <w:spacing w:val="1"/>
          <w:lang w:eastAsia="ar-SA"/>
        </w:rPr>
        <w:t xml:space="preserve">Usługa </w:t>
      </w:r>
      <w:r w:rsidR="00655C79" w:rsidRPr="00745F98">
        <w:rPr>
          <w:rFonts w:eastAsiaTheme="minorEastAsia"/>
          <w:b/>
          <w:bCs/>
          <w:i/>
          <w:iCs/>
          <w:color w:val="000000"/>
          <w:spacing w:val="1"/>
          <w:lang w:eastAsia="ar-SA"/>
        </w:rPr>
        <w:t>pr</w:t>
      </w:r>
      <w:r w:rsidR="00084920" w:rsidRPr="00745F98">
        <w:rPr>
          <w:rFonts w:eastAsiaTheme="minorEastAsia"/>
          <w:b/>
          <w:bCs/>
          <w:i/>
          <w:iCs/>
          <w:color w:val="000000"/>
          <w:spacing w:val="1"/>
          <w:lang w:eastAsia="ar-SA"/>
        </w:rPr>
        <w:t xml:space="preserve">zygotowania </w:t>
      </w:r>
      <w:r w:rsidR="0075601E" w:rsidRPr="00745F98">
        <w:rPr>
          <w:rFonts w:eastAsiaTheme="minorEastAsia"/>
          <w:b/>
          <w:bCs/>
          <w:i/>
          <w:iCs/>
          <w:color w:val="000000"/>
          <w:spacing w:val="1"/>
          <w:lang w:eastAsia="ar-SA"/>
        </w:rPr>
        <w:t>projektu graficznego</w:t>
      </w:r>
      <w:r w:rsidR="00667CF4" w:rsidRPr="00745F98">
        <w:rPr>
          <w:rFonts w:eastAsiaTheme="minorEastAsia"/>
          <w:b/>
          <w:bCs/>
          <w:i/>
          <w:iCs/>
          <w:color w:val="000000"/>
          <w:spacing w:val="1"/>
          <w:lang w:eastAsia="ar-SA"/>
        </w:rPr>
        <w:t>,</w:t>
      </w:r>
      <w:r w:rsidR="0075601E" w:rsidRPr="00745F98">
        <w:rPr>
          <w:rFonts w:eastAsiaTheme="minorEastAsia"/>
          <w:b/>
          <w:bCs/>
          <w:i/>
          <w:iCs/>
          <w:color w:val="000000"/>
          <w:spacing w:val="1"/>
          <w:lang w:eastAsia="ar-SA"/>
        </w:rPr>
        <w:t xml:space="preserve"> produkcji</w:t>
      </w:r>
      <w:r w:rsidR="00667CF4" w:rsidRPr="00745F98">
        <w:rPr>
          <w:rFonts w:eastAsiaTheme="minorEastAsia"/>
          <w:b/>
          <w:bCs/>
          <w:i/>
          <w:iCs/>
          <w:color w:val="000000"/>
          <w:spacing w:val="1"/>
          <w:lang w:eastAsia="ar-SA"/>
        </w:rPr>
        <w:t xml:space="preserve"> </w:t>
      </w:r>
      <w:r w:rsidR="00667CF4" w:rsidRPr="0032348F">
        <w:rPr>
          <w:rFonts w:eastAsiaTheme="minorEastAsia"/>
          <w:b/>
          <w:bCs/>
          <w:i/>
          <w:iCs/>
          <w:color w:val="000000"/>
          <w:spacing w:val="1"/>
          <w:lang w:eastAsia="ar-SA"/>
        </w:rPr>
        <w:t xml:space="preserve">oraz dostarczenia do </w:t>
      </w:r>
      <w:r w:rsidR="00221219" w:rsidRPr="0032348F">
        <w:rPr>
          <w:rFonts w:eastAsiaTheme="minorEastAsia"/>
          <w:b/>
          <w:bCs/>
          <w:i/>
          <w:iCs/>
          <w:color w:val="000000" w:themeColor="text1"/>
          <w:lang w:eastAsia="ar-SA"/>
        </w:rPr>
        <w:t xml:space="preserve">Międzyzdrojów </w:t>
      </w:r>
      <w:r w:rsidR="00A05905" w:rsidRPr="0032348F">
        <w:rPr>
          <w:rFonts w:eastAsiaTheme="minorEastAsia"/>
          <w:b/>
          <w:bCs/>
          <w:i/>
          <w:iCs/>
          <w:color w:val="000000"/>
          <w:spacing w:val="1"/>
          <w:lang w:eastAsia="ar-SA"/>
        </w:rPr>
        <w:t xml:space="preserve">części umundurowania dla wolontariuszy Błękitnego Patrolu WWF w postaci </w:t>
      </w:r>
      <w:r w:rsidR="00084920" w:rsidRPr="0032348F">
        <w:rPr>
          <w:rFonts w:eastAsiaTheme="minorEastAsia"/>
          <w:b/>
          <w:bCs/>
          <w:i/>
          <w:iCs/>
          <w:color w:val="000000"/>
          <w:spacing w:val="1"/>
          <w:lang w:eastAsia="ar-SA"/>
        </w:rPr>
        <w:t>20</w:t>
      </w:r>
      <w:r w:rsidR="0060323E" w:rsidRPr="0032348F">
        <w:rPr>
          <w:rFonts w:eastAsiaTheme="minorEastAsia"/>
          <w:b/>
          <w:bCs/>
          <w:i/>
          <w:iCs/>
          <w:color w:val="000000"/>
          <w:spacing w:val="1"/>
          <w:lang w:eastAsia="ar-SA"/>
        </w:rPr>
        <w:t>6</w:t>
      </w:r>
      <w:r w:rsidR="00084920" w:rsidRPr="0032348F">
        <w:rPr>
          <w:rFonts w:eastAsiaTheme="minorEastAsia"/>
          <w:b/>
          <w:bCs/>
          <w:i/>
          <w:iCs/>
          <w:color w:val="000000"/>
          <w:spacing w:val="1"/>
          <w:lang w:eastAsia="ar-SA"/>
        </w:rPr>
        <w:t xml:space="preserve"> chust wielofunkcyjnych </w:t>
      </w:r>
      <w:r w:rsidR="0075601E" w:rsidRPr="0032348F">
        <w:rPr>
          <w:rFonts w:eastAsiaTheme="minorEastAsia"/>
          <w:b/>
          <w:bCs/>
          <w:i/>
          <w:iCs/>
          <w:color w:val="000000"/>
          <w:spacing w:val="1"/>
          <w:lang w:eastAsia="ar-SA"/>
        </w:rPr>
        <w:t xml:space="preserve">(kominów) </w:t>
      </w:r>
      <w:hyperlink r:id="rId10" w:tgtFrame="_blank" w:history="1">
        <w:r w:rsidR="0075601E" w:rsidRPr="0032348F">
          <w:rPr>
            <w:rFonts w:eastAsiaTheme="minorEastAsia"/>
            <w:b/>
            <w:bCs/>
            <w:i/>
            <w:iCs/>
            <w:color w:val="000000"/>
            <w:spacing w:val="1"/>
            <w:lang w:eastAsia="ar-SA"/>
          </w:rPr>
          <w:t xml:space="preserve">z </w:t>
        </w:r>
        <w:r w:rsidR="00AB2A9C" w:rsidRPr="0032348F">
          <w:rPr>
            <w:rFonts w:eastAsiaTheme="minorEastAsia"/>
            <w:b/>
            <w:bCs/>
            <w:i/>
            <w:iCs/>
            <w:color w:val="000000"/>
            <w:spacing w:val="1"/>
            <w:lang w:eastAsia="ar-SA"/>
          </w:rPr>
          <w:t xml:space="preserve">trwałym </w:t>
        </w:r>
        <w:r w:rsidR="0075601E" w:rsidRPr="0032348F">
          <w:rPr>
            <w:rFonts w:eastAsiaTheme="minorEastAsia"/>
            <w:b/>
            <w:bCs/>
            <w:i/>
            <w:iCs/>
            <w:color w:val="000000"/>
            <w:spacing w:val="1"/>
            <w:lang w:eastAsia="ar-SA"/>
          </w:rPr>
          <w:t>nadrukiem</w:t>
        </w:r>
      </w:hyperlink>
      <w:r w:rsidR="0075601E" w:rsidRPr="0032348F">
        <w:rPr>
          <w:rFonts w:eastAsiaTheme="minorEastAsia"/>
          <w:b/>
          <w:bCs/>
          <w:i/>
          <w:iCs/>
          <w:color w:val="000000"/>
          <w:spacing w:val="1"/>
          <w:lang w:eastAsia="ar-SA"/>
        </w:rPr>
        <w:t xml:space="preserve"> na całej powierzchni. </w:t>
      </w:r>
      <w:r w:rsidR="00182DCB" w:rsidRPr="0032348F">
        <w:rPr>
          <w:rFonts w:eastAsiaTheme="minorEastAsia"/>
          <w:b/>
          <w:bCs/>
          <w:i/>
          <w:iCs/>
          <w:color w:val="000000"/>
          <w:spacing w:val="1"/>
          <w:lang w:eastAsia="ar-SA"/>
        </w:rPr>
        <w:t>Usługa jest realizowana w ramach</w:t>
      </w:r>
      <w:r w:rsidR="00182DCB" w:rsidRPr="00745F98">
        <w:rPr>
          <w:rFonts w:eastAsiaTheme="minorEastAsia"/>
          <w:b/>
          <w:bCs/>
          <w:i/>
          <w:iCs/>
          <w:color w:val="000000"/>
          <w:spacing w:val="1"/>
          <w:lang w:eastAsia="ar-SA"/>
        </w:rPr>
        <w:t xml:space="preserve"> projektu </w:t>
      </w:r>
      <w:r w:rsidRPr="00745F98">
        <w:rPr>
          <w:rStyle w:val="fontstyle21"/>
          <w:rFonts w:asciiTheme="minorHAnsi" w:eastAsiaTheme="minorEastAsia" w:hAnsiTheme="minorHAnsi" w:hint="eastAsia"/>
        </w:rPr>
        <w:t>„</w:t>
      </w:r>
      <w:r w:rsidRPr="00745F98">
        <w:rPr>
          <w:rStyle w:val="fontstyle21"/>
          <w:rFonts w:asciiTheme="minorHAnsi" w:eastAsiaTheme="minorEastAsia" w:hAnsiTheme="minorHAnsi"/>
        </w:rPr>
        <w:t>Ochrona ssak</w:t>
      </w:r>
      <w:r w:rsidRPr="00745F98">
        <w:rPr>
          <w:rStyle w:val="fontstyle21"/>
          <w:rFonts w:asciiTheme="minorHAnsi" w:eastAsiaTheme="minorEastAsia" w:hAnsiTheme="minorHAnsi" w:hint="eastAsia"/>
        </w:rPr>
        <w:t>ó</w:t>
      </w:r>
      <w:r w:rsidRPr="00745F98">
        <w:rPr>
          <w:rStyle w:val="fontstyle21"/>
          <w:rFonts w:asciiTheme="minorHAnsi" w:eastAsiaTheme="minorEastAsia" w:hAnsiTheme="minorHAnsi"/>
        </w:rPr>
        <w:t>w i ptak</w:t>
      </w:r>
      <w:r w:rsidRPr="00745F98">
        <w:rPr>
          <w:rStyle w:val="fontstyle21"/>
          <w:rFonts w:asciiTheme="minorHAnsi" w:eastAsiaTheme="minorEastAsia" w:hAnsiTheme="minorHAnsi" w:hint="eastAsia"/>
        </w:rPr>
        <w:t>ó</w:t>
      </w:r>
      <w:r w:rsidRPr="00745F98">
        <w:rPr>
          <w:rStyle w:val="fontstyle21"/>
          <w:rFonts w:asciiTheme="minorHAnsi" w:eastAsiaTheme="minorEastAsia" w:hAnsiTheme="minorHAnsi"/>
        </w:rPr>
        <w:t>w morskich - kontynuacja</w:t>
      </w:r>
      <w:r w:rsidRPr="00745F98">
        <w:rPr>
          <w:rStyle w:val="fontstyle21"/>
          <w:rFonts w:asciiTheme="minorHAnsi" w:eastAsiaTheme="minorEastAsia" w:hAnsiTheme="minorHAnsi" w:hint="eastAsia"/>
        </w:rPr>
        <w:t>”</w:t>
      </w:r>
      <w:r w:rsidRPr="00745F98">
        <w:rPr>
          <w:rStyle w:val="fontstyle21"/>
          <w:rFonts w:asciiTheme="minorHAnsi" w:eastAsiaTheme="minorEastAsia" w:hAnsiTheme="minorHAnsi"/>
        </w:rPr>
        <w:t xml:space="preserve"> nr POIS.02.04.00-00-0042/18, w ramach dzia</w:t>
      </w:r>
      <w:r w:rsidRPr="00745F98">
        <w:rPr>
          <w:rStyle w:val="fontstyle21"/>
          <w:rFonts w:asciiTheme="minorHAnsi" w:eastAsiaTheme="minorEastAsia" w:hAnsiTheme="minorHAnsi" w:hint="eastAsia"/>
        </w:rPr>
        <w:t>ł</w:t>
      </w:r>
      <w:r w:rsidRPr="00745F98">
        <w:rPr>
          <w:rStyle w:val="fontstyle21"/>
          <w:rFonts w:asciiTheme="minorHAnsi" w:eastAsiaTheme="minorEastAsia" w:hAnsiTheme="minorHAnsi"/>
        </w:rPr>
        <w:t xml:space="preserve">ania 2.4 osi priorytetowej II Programu Operacyjnego Infrastruktura i </w:t>
      </w:r>
      <w:r w:rsidRPr="00745F98">
        <w:rPr>
          <w:rStyle w:val="fontstyle21"/>
          <w:rFonts w:asciiTheme="minorHAnsi" w:eastAsiaTheme="minorEastAsia" w:hAnsiTheme="minorHAnsi" w:hint="eastAsia"/>
        </w:rPr>
        <w:t>Ś</w:t>
      </w:r>
      <w:r w:rsidRPr="00745F98">
        <w:rPr>
          <w:rStyle w:val="fontstyle21"/>
          <w:rFonts w:asciiTheme="minorHAnsi" w:eastAsiaTheme="minorEastAsia" w:hAnsiTheme="minorHAnsi"/>
        </w:rPr>
        <w:t>rodowisko</w:t>
      </w:r>
      <w:r w:rsidRPr="00745F98">
        <w:rPr>
          <w:rFonts w:eastAsiaTheme="minorEastAsia"/>
          <w:b/>
          <w:bCs/>
          <w:i/>
          <w:iCs/>
          <w:color w:val="000000"/>
        </w:rPr>
        <w:t xml:space="preserve"> </w:t>
      </w:r>
      <w:r w:rsidRPr="00745F98">
        <w:rPr>
          <w:rStyle w:val="fontstyle21"/>
          <w:rFonts w:asciiTheme="minorHAnsi" w:eastAsiaTheme="minorEastAsia" w:hAnsiTheme="minorHAnsi"/>
        </w:rPr>
        <w:t>2014-2020.</w:t>
      </w:r>
    </w:p>
    <w:p w14:paraId="536626EC" w14:textId="77777777" w:rsidR="00895512" w:rsidRDefault="00895512" w:rsidP="00A21BCD">
      <w:pPr>
        <w:autoSpaceDE w:val="0"/>
        <w:autoSpaceDN w:val="0"/>
        <w:adjustRightInd w:val="0"/>
        <w:spacing w:after="120" w:line="264" w:lineRule="auto"/>
        <w:jc w:val="both"/>
        <w:rPr>
          <w:rFonts w:ascii="Calibri" w:hAnsi="Calibri"/>
          <w:b/>
        </w:rPr>
      </w:pPr>
    </w:p>
    <w:p w14:paraId="3E0064AB" w14:textId="6A9AE593" w:rsidR="00A21BCD" w:rsidRPr="002B6237" w:rsidRDefault="00A21BCD" w:rsidP="00A21BCD">
      <w:pPr>
        <w:autoSpaceDE w:val="0"/>
        <w:autoSpaceDN w:val="0"/>
        <w:adjustRightInd w:val="0"/>
        <w:spacing w:after="120" w:line="264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Przedmiot zamówienia</w:t>
      </w:r>
    </w:p>
    <w:p w14:paraId="3022BD1B" w14:textId="379F4493" w:rsidR="00A21BCD" w:rsidRDefault="00895512" w:rsidP="00745F98">
      <w:pPr>
        <w:jc w:val="both"/>
        <w:rPr>
          <w:rFonts w:ascii="Calibri" w:eastAsia="Calibri" w:hAnsi="Calibri"/>
          <w:lang w:eastAsia="ar-SA"/>
        </w:rPr>
      </w:pPr>
      <w:r w:rsidRPr="00895512">
        <w:rPr>
          <w:rFonts w:ascii="Calibri" w:eastAsia="Calibri" w:hAnsi="Calibri"/>
          <w:color w:val="000000"/>
          <w:spacing w:val="1"/>
          <w:lang w:eastAsia="ar-SA"/>
        </w:rPr>
        <w:t xml:space="preserve">Usługa przygotowania projektu graficznego, produkcji </w:t>
      </w:r>
      <w:r w:rsidRPr="00B66A53">
        <w:rPr>
          <w:rFonts w:ascii="Calibri" w:eastAsia="Calibri" w:hAnsi="Calibri"/>
          <w:color w:val="000000"/>
          <w:spacing w:val="1"/>
          <w:lang w:eastAsia="ar-SA"/>
        </w:rPr>
        <w:t xml:space="preserve">oraz dostarczenia do </w:t>
      </w:r>
      <w:r w:rsidR="00221219" w:rsidRPr="00B66A53">
        <w:rPr>
          <w:rFonts w:ascii="Calibri" w:eastAsia="Calibri" w:hAnsi="Calibri"/>
          <w:color w:val="000000" w:themeColor="text1"/>
          <w:lang w:eastAsia="ar-SA"/>
        </w:rPr>
        <w:t>Międzyzdrojów</w:t>
      </w:r>
      <w:r w:rsidR="00221219" w:rsidRPr="6110BC77">
        <w:rPr>
          <w:rFonts w:ascii="Calibri" w:eastAsia="Calibri" w:hAnsi="Calibri"/>
          <w:color w:val="000000" w:themeColor="text1"/>
          <w:lang w:eastAsia="ar-SA"/>
        </w:rPr>
        <w:t xml:space="preserve"> </w:t>
      </w:r>
      <w:r w:rsidR="00182DCB" w:rsidRPr="00895512">
        <w:rPr>
          <w:rFonts w:ascii="Calibri" w:eastAsia="Calibri" w:hAnsi="Calibri"/>
          <w:color w:val="000000"/>
          <w:spacing w:val="1"/>
          <w:lang w:eastAsia="ar-SA"/>
        </w:rPr>
        <w:t>części umundurowania dla wolontariuszy Błękitnego Patrolu WWF</w:t>
      </w:r>
      <w:r w:rsidR="00D7095A">
        <w:rPr>
          <w:rFonts w:ascii="Calibri" w:eastAsia="Calibri" w:hAnsi="Calibri"/>
          <w:color w:val="000000"/>
          <w:spacing w:val="1"/>
          <w:lang w:eastAsia="ar-SA"/>
        </w:rPr>
        <w:t>,</w:t>
      </w:r>
      <w:r w:rsidR="00182DCB" w:rsidRPr="00895512">
        <w:rPr>
          <w:rFonts w:ascii="Calibri" w:eastAsia="Calibri" w:hAnsi="Calibri"/>
          <w:color w:val="000000"/>
          <w:spacing w:val="1"/>
          <w:lang w:eastAsia="ar-SA"/>
        </w:rPr>
        <w:t xml:space="preserve"> w postaci 20</w:t>
      </w:r>
      <w:r w:rsidR="006E46EE">
        <w:rPr>
          <w:rFonts w:ascii="Calibri" w:eastAsia="Calibri" w:hAnsi="Calibri"/>
          <w:color w:val="000000"/>
          <w:spacing w:val="1"/>
          <w:lang w:eastAsia="ar-SA"/>
        </w:rPr>
        <w:t>6</w:t>
      </w:r>
      <w:r w:rsidR="00182DCB" w:rsidRPr="00895512">
        <w:rPr>
          <w:rFonts w:ascii="Calibri" w:eastAsia="Calibri" w:hAnsi="Calibri"/>
          <w:color w:val="000000"/>
          <w:spacing w:val="1"/>
          <w:lang w:eastAsia="ar-SA"/>
        </w:rPr>
        <w:t xml:space="preserve"> chust wielofunkcyjnych (kominów) </w:t>
      </w:r>
      <w:hyperlink r:id="rId11" w:tgtFrame="_blank" w:history="1">
        <w:r w:rsidR="00182DCB" w:rsidRPr="00895512">
          <w:rPr>
            <w:rFonts w:ascii="Calibri" w:eastAsia="Calibri" w:hAnsi="Calibri"/>
            <w:color w:val="000000"/>
            <w:spacing w:val="1"/>
            <w:lang w:eastAsia="ar-SA"/>
          </w:rPr>
          <w:t>z trwałym nadrukiem</w:t>
        </w:r>
      </w:hyperlink>
      <w:r w:rsidR="00182DCB" w:rsidRPr="00895512">
        <w:rPr>
          <w:rFonts w:ascii="Calibri" w:eastAsia="Calibri" w:hAnsi="Calibri"/>
          <w:color w:val="000000"/>
          <w:spacing w:val="1"/>
          <w:lang w:eastAsia="ar-SA"/>
        </w:rPr>
        <w:t> na całej jej powierzchni</w:t>
      </w:r>
      <w:r w:rsidR="00495F70" w:rsidRPr="00895512">
        <w:rPr>
          <w:rFonts w:ascii="Calibri" w:eastAsia="Calibri" w:hAnsi="Calibri"/>
          <w:color w:val="000000"/>
          <w:spacing w:val="1"/>
          <w:lang w:eastAsia="ar-SA"/>
        </w:rPr>
        <w:t xml:space="preserve">, w ramach projektu </w:t>
      </w:r>
      <w:r w:rsidR="00A21BCD" w:rsidRPr="00895512">
        <w:rPr>
          <w:rFonts w:ascii="Calibri" w:eastAsia="Calibri" w:hAnsi="Calibri"/>
          <w:color w:val="000000"/>
          <w:spacing w:val="1"/>
          <w:lang w:eastAsia="ar-SA"/>
        </w:rPr>
        <w:t>„</w:t>
      </w:r>
      <w:r w:rsidR="00A21BCD" w:rsidRPr="00D044F9">
        <w:rPr>
          <w:rFonts w:ascii="Calibri" w:eastAsia="Calibri" w:hAnsi="Calibri"/>
          <w:spacing w:val="1"/>
          <w:lang w:eastAsia="ar-SA"/>
        </w:rPr>
        <w:t>Ochrona ssaków i ptaków morskich i ich siedlisk - kontynuacja” nr POIS.02.04.00-00-0042/18, w ramach działania 2.4 osi priorytetowej II Programu Operacyjnego Infrastruktura i Środowisko</w:t>
      </w:r>
      <w:r w:rsidR="00A21BCD" w:rsidRPr="00D044F9"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  <w:r w:rsidR="00A21BCD" w:rsidRPr="00D044F9">
        <w:rPr>
          <w:rFonts w:ascii="Calibri" w:eastAsia="Calibri" w:hAnsi="Calibri"/>
          <w:spacing w:val="1"/>
          <w:lang w:eastAsia="ar-SA"/>
        </w:rPr>
        <w:t>2014-2020</w:t>
      </w:r>
      <w:r w:rsidR="005973BF" w:rsidRPr="6110BC77">
        <w:rPr>
          <w:rFonts w:ascii="Calibri" w:eastAsia="Calibri" w:hAnsi="Calibri"/>
          <w:b/>
          <w:bCs/>
          <w:i/>
          <w:iCs/>
          <w:spacing w:val="1"/>
          <w:lang w:eastAsia="ar-SA"/>
        </w:rPr>
        <w:t>.</w:t>
      </w:r>
    </w:p>
    <w:p w14:paraId="3AEBDABD" w14:textId="79A83DC7" w:rsidR="006A7C0E" w:rsidRDefault="006914EC" w:rsidP="006A7C0E">
      <w:pPr>
        <w:spacing w:line="264" w:lineRule="auto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Szczegółow</w:t>
      </w:r>
      <w:r w:rsidR="00C26F95">
        <w:rPr>
          <w:rFonts w:ascii="Calibri" w:hAnsi="Calibri"/>
          <w:b/>
          <w:bCs/>
        </w:rPr>
        <w:t xml:space="preserve">a charakterystyka </w:t>
      </w:r>
      <w:r>
        <w:rPr>
          <w:rFonts w:ascii="Calibri" w:hAnsi="Calibri"/>
          <w:b/>
          <w:bCs/>
        </w:rPr>
        <w:t>zamówienia:</w:t>
      </w:r>
    </w:p>
    <w:p w14:paraId="4656FE0B" w14:textId="50E2B707" w:rsidR="00C26F95" w:rsidRDefault="00C26F95" w:rsidP="006F2AD4">
      <w:pPr>
        <w:pStyle w:val="Akapitzlist"/>
        <w:numPr>
          <w:ilvl w:val="0"/>
          <w:numId w:val="5"/>
        </w:numPr>
        <w:spacing w:line="264" w:lineRule="auto"/>
        <w:jc w:val="both"/>
        <w:rPr>
          <w:rFonts w:ascii="Calibri" w:hAnsi="Calibri"/>
        </w:rPr>
      </w:pPr>
      <w:r w:rsidRPr="6110BC77">
        <w:rPr>
          <w:rFonts w:ascii="Calibri" w:hAnsi="Calibri"/>
        </w:rPr>
        <w:t xml:space="preserve">Przygotowanie </w:t>
      </w:r>
      <w:r w:rsidR="007C68C0" w:rsidRPr="6110BC77">
        <w:rPr>
          <w:rFonts w:ascii="Calibri" w:hAnsi="Calibri"/>
        </w:rPr>
        <w:t xml:space="preserve">kolorowego </w:t>
      </w:r>
      <w:r w:rsidRPr="6110BC77">
        <w:rPr>
          <w:rFonts w:ascii="Calibri" w:hAnsi="Calibri"/>
        </w:rPr>
        <w:t xml:space="preserve">projektu graficznego </w:t>
      </w:r>
      <w:r w:rsidR="007C68C0" w:rsidRPr="6110BC77">
        <w:rPr>
          <w:rFonts w:ascii="Calibri" w:hAnsi="Calibri"/>
        </w:rPr>
        <w:t>pokrywającego cał</w:t>
      </w:r>
      <w:r w:rsidR="000017FA" w:rsidRPr="6110BC77">
        <w:rPr>
          <w:rFonts w:ascii="Calibri" w:hAnsi="Calibri"/>
        </w:rPr>
        <w:t>ą</w:t>
      </w:r>
      <w:r w:rsidR="007C68C0" w:rsidRPr="6110BC77">
        <w:rPr>
          <w:rFonts w:ascii="Calibri" w:hAnsi="Calibri"/>
        </w:rPr>
        <w:t xml:space="preserve"> powierzchnię </w:t>
      </w:r>
      <w:r w:rsidR="00EC732F" w:rsidRPr="6110BC77">
        <w:rPr>
          <w:rFonts w:ascii="Calibri" w:hAnsi="Calibri"/>
        </w:rPr>
        <w:t>chusty wielofunkcyjnej</w:t>
      </w:r>
      <w:r w:rsidR="00144A98" w:rsidRPr="6110BC77">
        <w:rPr>
          <w:rFonts w:ascii="Calibri" w:hAnsi="Calibri"/>
        </w:rPr>
        <w:t xml:space="preserve"> (tzw. </w:t>
      </w:r>
      <w:proofErr w:type="spellStart"/>
      <w:r w:rsidR="00144A98" w:rsidRPr="6110BC77">
        <w:rPr>
          <w:rFonts w:ascii="Calibri" w:hAnsi="Calibri"/>
        </w:rPr>
        <w:t>full</w:t>
      </w:r>
      <w:proofErr w:type="spellEnd"/>
      <w:r w:rsidR="00144A98" w:rsidRPr="6110BC77">
        <w:rPr>
          <w:rFonts w:ascii="Calibri" w:hAnsi="Calibri"/>
        </w:rPr>
        <w:t xml:space="preserve"> </w:t>
      </w:r>
      <w:proofErr w:type="spellStart"/>
      <w:r w:rsidR="005A27D5" w:rsidRPr="6110BC77">
        <w:rPr>
          <w:rFonts w:ascii="Calibri" w:hAnsi="Calibri"/>
        </w:rPr>
        <w:t>print</w:t>
      </w:r>
      <w:proofErr w:type="spellEnd"/>
      <w:r w:rsidR="003553DD" w:rsidRPr="6110BC77">
        <w:rPr>
          <w:rFonts w:ascii="Calibri" w:hAnsi="Calibri"/>
        </w:rPr>
        <w:t xml:space="preserve">, </w:t>
      </w:r>
      <w:proofErr w:type="spellStart"/>
      <w:r w:rsidR="003553DD" w:rsidRPr="6110BC77">
        <w:rPr>
          <w:rFonts w:ascii="Calibri" w:hAnsi="Calibri"/>
        </w:rPr>
        <w:t>full</w:t>
      </w:r>
      <w:proofErr w:type="spellEnd"/>
      <w:r w:rsidR="003553DD" w:rsidRPr="6110BC77">
        <w:rPr>
          <w:rFonts w:ascii="Calibri" w:hAnsi="Calibri"/>
        </w:rPr>
        <w:t xml:space="preserve"> </w:t>
      </w:r>
      <w:proofErr w:type="spellStart"/>
      <w:r w:rsidR="003553DD" w:rsidRPr="6110BC77">
        <w:rPr>
          <w:rFonts w:ascii="Calibri" w:hAnsi="Calibri"/>
        </w:rPr>
        <w:t>color</w:t>
      </w:r>
      <w:proofErr w:type="spellEnd"/>
      <w:r w:rsidR="003553DD" w:rsidRPr="6110BC77">
        <w:rPr>
          <w:rFonts w:ascii="Calibri" w:hAnsi="Calibri"/>
        </w:rPr>
        <w:t>)</w:t>
      </w:r>
      <w:r w:rsidR="00EC732F" w:rsidRPr="6110BC77">
        <w:rPr>
          <w:rFonts w:ascii="Calibri" w:hAnsi="Calibri"/>
        </w:rPr>
        <w:t xml:space="preserve"> wg. </w:t>
      </w:r>
      <w:r w:rsidR="00372391" w:rsidRPr="6110BC77">
        <w:rPr>
          <w:rFonts w:ascii="Calibri" w:hAnsi="Calibri"/>
        </w:rPr>
        <w:t>w</w:t>
      </w:r>
      <w:r w:rsidR="00EC732F" w:rsidRPr="6110BC77">
        <w:rPr>
          <w:rFonts w:ascii="Calibri" w:hAnsi="Calibri"/>
        </w:rPr>
        <w:t>skazówek zamawiającego</w:t>
      </w:r>
      <w:r w:rsidR="004E15F7" w:rsidRPr="6110BC77">
        <w:rPr>
          <w:rFonts w:ascii="Calibri" w:hAnsi="Calibri"/>
        </w:rPr>
        <w:t xml:space="preserve">, zgodnie z estetyką </w:t>
      </w:r>
      <w:r w:rsidR="00A255C7" w:rsidRPr="6110BC77">
        <w:rPr>
          <w:rFonts w:ascii="Calibri" w:hAnsi="Calibri"/>
        </w:rPr>
        <w:t xml:space="preserve">zaproponowaną przez zamawiającego </w:t>
      </w:r>
      <w:r w:rsidR="004E15F7" w:rsidRPr="6110BC77">
        <w:rPr>
          <w:rFonts w:ascii="Calibri" w:hAnsi="Calibri"/>
        </w:rPr>
        <w:t xml:space="preserve">oraz </w:t>
      </w:r>
      <w:r w:rsidR="00E6014A" w:rsidRPr="6110BC77">
        <w:rPr>
          <w:rFonts w:ascii="Calibri" w:hAnsi="Calibri"/>
        </w:rPr>
        <w:t>zawierając</w:t>
      </w:r>
      <w:r w:rsidR="00187875" w:rsidRPr="6110BC77">
        <w:rPr>
          <w:rFonts w:ascii="Calibri" w:hAnsi="Calibri"/>
        </w:rPr>
        <w:t>ą</w:t>
      </w:r>
      <w:r w:rsidR="00E6014A" w:rsidRPr="6110BC77">
        <w:rPr>
          <w:rFonts w:ascii="Calibri" w:hAnsi="Calibri"/>
        </w:rPr>
        <w:t xml:space="preserve"> wskazane przez zamawiającego logotypy.</w:t>
      </w:r>
    </w:p>
    <w:p w14:paraId="187CCECA" w14:textId="1FC9B79A" w:rsidR="00EB0DE5" w:rsidRPr="00955C7C" w:rsidRDefault="00CE3FC3" w:rsidP="006F2AD4">
      <w:pPr>
        <w:pStyle w:val="Akapitzlist"/>
        <w:numPr>
          <w:ilvl w:val="0"/>
          <w:numId w:val="5"/>
        </w:numPr>
        <w:spacing w:line="264" w:lineRule="auto"/>
        <w:jc w:val="both"/>
        <w:rPr>
          <w:rStyle w:val="ui-provider"/>
          <w:rFonts w:ascii="Calibri" w:hAnsi="Calibri"/>
        </w:rPr>
      </w:pPr>
      <w:r>
        <w:rPr>
          <w:rStyle w:val="ui-provider"/>
        </w:rPr>
        <w:t xml:space="preserve">Projekt graficzny </w:t>
      </w:r>
      <w:r w:rsidR="00061DD8">
        <w:rPr>
          <w:rStyle w:val="ui-provider"/>
        </w:rPr>
        <w:t>powinien</w:t>
      </w:r>
      <w:r w:rsidR="006E58B8">
        <w:rPr>
          <w:rStyle w:val="ui-provider"/>
        </w:rPr>
        <w:t xml:space="preserve"> zawierać </w:t>
      </w:r>
      <w:r w:rsidR="001E1BD6">
        <w:rPr>
          <w:rStyle w:val="ui-provider"/>
        </w:rPr>
        <w:t>głowę (pysk) foki,</w:t>
      </w:r>
      <w:r w:rsidR="0055604A">
        <w:rPr>
          <w:rStyle w:val="ui-provider"/>
        </w:rPr>
        <w:t xml:space="preserve"> umiejscowiony tak, aby </w:t>
      </w:r>
      <w:r w:rsidR="001E1BD6">
        <w:rPr>
          <w:rStyle w:val="ui-provider"/>
        </w:rPr>
        <w:t>po naciągnięci</w:t>
      </w:r>
      <w:r w:rsidR="00372391">
        <w:rPr>
          <w:rStyle w:val="ui-provider"/>
        </w:rPr>
        <w:t>u</w:t>
      </w:r>
      <w:r w:rsidR="001E1BD6">
        <w:rPr>
          <w:rStyle w:val="ui-provider"/>
        </w:rPr>
        <w:t xml:space="preserve"> chusty</w:t>
      </w:r>
      <w:r w:rsidR="004B5149">
        <w:rPr>
          <w:rStyle w:val="ui-provider"/>
        </w:rPr>
        <w:t xml:space="preserve"> na dolną część twarzy pokrywał się z nosem i ustami użytkownika.</w:t>
      </w:r>
      <w:r w:rsidR="001E1BD6">
        <w:rPr>
          <w:rStyle w:val="ui-provider"/>
        </w:rPr>
        <w:t xml:space="preserve"> </w:t>
      </w:r>
      <w:r w:rsidR="002D6A70">
        <w:rPr>
          <w:rStyle w:val="ui-provider"/>
        </w:rPr>
        <w:t>I</w:t>
      </w:r>
      <w:r w:rsidR="00EB0DE5">
        <w:rPr>
          <w:rStyle w:val="ui-provider"/>
        </w:rPr>
        <w:t>lustracj</w:t>
      </w:r>
      <w:r w:rsidR="002D6A70">
        <w:rPr>
          <w:rStyle w:val="ui-provider"/>
        </w:rPr>
        <w:t>a</w:t>
      </w:r>
      <w:r w:rsidR="00EB0DE5">
        <w:rPr>
          <w:rStyle w:val="ui-provider"/>
        </w:rPr>
        <w:t xml:space="preserve"> płask</w:t>
      </w:r>
      <w:r w:rsidR="002D6A70">
        <w:rPr>
          <w:rStyle w:val="ui-provider"/>
        </w:rPr>
        <w:t>a</w:t>
      </w:r>
      <w:r w:rsidR="00C3016D">
        <w:rPr>
          <w:rStyle w:val="ui-provider"/>
        </w:rPr>
        <w:t xml:space="preserve"> powinna być</w:t>
      </w:r>
      <w:r w:rsidR="00EB0DE5">
        <w:rPr>
          <w:rStyle w:val="ui-provider"/>
        </w:rPr>
        <w:t xml:space="preserve"> wykonan</w:t>
      </w:r>
      <w:r w:rsidR="00C3016D">
        <w:rPr>
          <w:rStyle w:val="ui-provider"/>
        </w:rPr>
        <w:t>a</w:t>
      </w:r>
      <w:r w:rsidR="00EB0DE5">
        <w:rPr>
          <w:rStyle w:val="ui-provider"/>
        </w:rPr>
        <w:t xml:space="preserve"> w technice wektorowej. Rysunek powinien być uproszczony, ale trzymać się anatomicznych cech foki szarej</w:t>
      </w:r>
      <w:r w:rsidR="00BE643F">
        <w:rPr>
          <w:rStyle w:val="ui-provider"/>
        </w:rPr>
        <w:t xml:space="preserve">, </w:t>
      </w:r>
      <w:r w:rsidR="00EB0DE5">
        <w:rPr>
          <w:rStyle w:val="ui-provider"/>
        </w:rPr>
        <w:t>podobny do referencji (poniżej)</w:t>
      </w:r>
    </w:p>
    <w:p w14:paraId="62EF2DAE" w14:textId="74414CCE" w:rsidR="00F37C5A" w:rsidRPr="006F2AD4" w:rsidRDefault="00A55743" w:rsidP="006F2AD4">
      <w:pPr>
        <w:pStyle w:val="Akapitzlist"/>
        <w:numPr>
          <w:ilvl w:val="0"/>
          <w:numId w:val="5"/>
        </w:numPr>
        <w:spacing w:line="264" w:lineRule="auto"/>
        <w:jc w:val="both"/>
        <w:rPr>
          <w:rFonts w:ascii="Calibri" w:hAnsi="Calibri"/>
        </w:rPr>
      </w:pPr>
      <w:r w:rsidRPr="0016000E">
        <w:rPr>
          <w:rStyle w:val="ui-provider"/>
        </w:rPr>
        <w:t xml:space="preserve">Rozmiar i położenie logotypów musi być godne z księgami znaku oraz wytycznymi oznakowania projektów </w:t>
      </w:r>
      <w:r w:rsidR="00CB42E0" w:rsidRPr="6110BC77">
        <w:rPr>
          <w:rStyle w:val="ui-provider"/>
        </w:rPr>
        <w:t>U</w:t>
      </w:r>
      <w:r w:rsidRPr="0016000E">
        <w:rPr>
          <w:rStyle w:val="ui-provider"/>
        </w:rPr>
        <w:t>nijnych</w:t>
      </w:r>
      <w:r w:rsidR="0025107C" w:rsidRPr="6110BC77">
        <w:rPr>
          <w:rStyle w:val="ui-provider"/>
        </w:rPr>
        <w:t>.</w:t>
      </w:r>
      <w:r w:rsidR="00F122E9">
        <w:rPr>
          <w:rStyle w:val="ui-provider"/>
        </w:rPr>
        <w:t xml:space="preserve"> </w:t>
      </w:r>
      <w:r w:rsidR="00FF3B13" w:rsidRPr="006F2AD4">
        <w:rPr>
          <w:rFonts w:ascii="Calibri" w:hAnsi="Calibri"/>
        </w:rPr>
        <w:t xml:space="preserve">Zapewnienie </w:t>
      </w:r>
      <w:r w:rsidR="00CB42E0">
        <w:rPr>
          <w:rFonts w:ascii="Calibri" w:hAnsi="Calibri"/>
        </w:rPr>
        <w:t xml:space="preserve">co najmniej </w:t>
      </w:r>
      <w:r w:rsidR="006839C2" w:rsidRPr="006F2AD4">
        <w:rPr>
          <w:rFonts w:ascii="Calibri" w:hAnsi="Calibri"/>
        </w:rPr>
        <w:t>3</w:t>
      </w:r>
      <w:r w:rsidR="00FF3B13" w:rsidRPr="006F2AD4">
        <w:rPr>
          <w:rFonts w:ascii="Calibri" w:hAnsi="Calibri"/>
        </w:rPr>
        <w:t xml:space="preserve"> rund</w:t>
      </w:r>
      <w:r w:rsidR="006839C2" w:rsidRPr="006F2AD4">
        <w:rPr>
          <w:rFonts w:ascii="Calibri" w:hAnsi="Calibri"/>
        </w:rPr>
        <w:t xml:space="preserve"> poprawek do </w:t>
      </w:r>
      <w:r w:rsidR="00FF3B13" w:rsidRPr="006F2AD4">
        <w:rPr>
          <w:rFonts w:ascii="Calibri" w:hAnsi="Calibri"/>
        </w:rPr>
        <w:t>projektu graficznego</w:t>
      </w:r>
      <w:r w:rsidR="006017B4" w:rsidRPr="006F2AD4">
        <w:rPr>
          <w:rFonts w:ascii="Calibri" w:hAnsi="Calibri"/>
        </w:rPr>
        <w:t>.</w:t>
      </w:r>
    </w:p>
    <w:p w14:paraId="27504803" w14:textId="2283B05E" w:rsidR="00A255C7" w:rsidRDefault="00A255C7" w:rsidP="006F2AD4">
      <w:pPr>
        <w:pStyle w:val="Akapitzlist"/>
        <w:numPr>
          <w:ilvl w:val="0"/>
          <w:numId w:val="5"/>
        </w:numPr>
        <w:spacing w:line="264" w:lineRule="auto"/>
        <w:jc w:val="both"/>
        <w:rPr>
          <w:rFonts w:ascii="Calibri" w:hAnsi="Calibri"/>
        </w:rPr>
      </w:pPr>
      <w:r w:rsidRPr="006F2AD4">
        <w:rPr>
          <w:rFonts w:ascii="Calibri" w:hAnsi="Calibri"/>
        </w:rPr>
        <w:t xml:space="preserve">Naniesienie </w:t>
      </w:r>
      <w:r w:rsidR="00D17BB7" w:rsidRPr="006F2AD4">
        <w:rPr>
          <w:rFonts w:ascii="Calibri" w:hAnsi="Calibri"/>
        </w:rPr>
        <w:t>zaakceptowanego</w:t>
      </w:r>
      <w:r w:rsidR="0025107C">
        <w:rPr>
          <w:rFonts w:ascii="Calibri" w:hAnsi="Calibri"/>
        </w:rPr>
        <w:t xml:space="preserve"> przez Zamawiającego </w:t>
      </w:r>
      <w:r w:rsidRPr="006F2AD4">
        <w:rPr>
          <w:rFonts w:ascii="Calibri" w:hAnsi="Calibri"/>
        </w:rPr>
        <w:t>projektu</w:t>
      </w:r>
      <w:r w:rsidR="00D17BB7" w:rsidRPr="006F2AD4">
        <w:rPr>
          <w:rFonts w:ascii="Calibri" w:hAnsi="Calibri"/>
        </w:rPr>
        <w:t>, w sposób trwały (odporny na spieranie</w:t>
      </w:r>
      <w:r w:rsidR="00BE0165">
        <w:rPr>
          <w:rFonts w:ascii="Calibri" w:hAnsi="Calibri"/>
        </w:rPr>
        <w:t>, np. metodą sublimacji</w:t>
      </w:r>
      <w:r w:rsidR="00D17BB7" w:rsidRPr="006F2AD4">
        <w:rPr>
          <w:rFonts w:ascii="Calibri" w:hAnsi="Calibri"/>
        </w:rPr>
        <w:t>)</w:t>
      </w:r>
      <w:r w:rsidRPr="006F2AD4">
        <w:rPr>
          <w:rFonts w:ascii="Calibri" w:hAnsi="Calibri"/>
        </w:rPr>
        <w:t xml:space="preserve"> na </w:t>
      </w:r>
      <w:r w:rsidR="00D17BB7" w:rsidRPr="006F2AD4">
        <w:rPr>
          <w:rFonts w:ascii="Calibri" w:hAnsi="Calibri"/>
        </w:rPr>
        <w:t>20</w:t>
      </w:r>
      <w:r w:rsidR="006E46EE">
        <w:rPr>
          <w:rFonts w:ascii="Calibri" w:hAnsi="Calibri"/>
        </w:rPr>
        <w:t>6</w:t>
      </w:r>
      <w:r w:rsidR="00D17BB7" w:rsidRPr="006F2AD4">
        <w:rPr>
          <w:rFonts w:ascii="Calibri" w:hAnsi="Calibri"/>
        </w:rPr>
        <w:t xml:space="preserve"> </w:t>
      </w:r>
      <w:r w:rsidR="009E5540" w:rsidRPr="006F2AD4">
        <w:rPr>
          <w:rFonts w:ascii="Calibri" w:hAnsi="Calibri"/>
        </w:rPr>
        <w:t>chust wielofunkcyjn</w:t>
      </w:r>
      <w:r w:rsidR="00D17BB7" w:rsidRPr="006F2AD4">
        <w:rPr>
          <w:rFonts w:ascii="Calibri" w:hAnsi="Calibri"/>
        </w:rPr>
        <w:t>ych</w:t>
      </w:r>
      <w:r w:rsidR="009E5540" w:rsidRPr="006F2AD4">
        <w:rPr>
          <w:rFonts w:ascii="Calibri" w:hAnsi="Calibri"/>
        </w:rPr>
        <w:t xml:space="preserve"> (komin</w:t>
      </w:r>
      <w:r w:rsidR="00D17BB7" w:rsidRPr="006F2AD4">
        <w:rPr>
          <w:rFonts w:ascii="Calibri" w:hAnsi="Calibri"/>
        </w:rPr>
        <w:t>ów</w:t>
      </w:r>
      <w:r w:rsidR="009E5540" w:rsidRPr="006F2AD4">
        <w:rPr>
          <w:rFonts w:ascii="Calibri" w:hAnsi="Calibri"/>
        </w:rPr>
        <w:t>) wykonan</w:t>
      </w:r>
      <w:r w:rsidR="00D17BB7" w:rsidRPr="006F2AD4">
        <w:rPr>
          <w:rFonts w:ascii="Calibri" w:hAnsi="Calibri"/>
        </w:rPr>
        <w:t>ych</w:t>
      </w:r>
      <w:r w:rsidR="009E5540" w:rsidRPr="006F2AD4">
        <w:rPr>
          <w:rFonts w:ascii="Calibri" w:hAnsi="Calibri"/>
        </w:rPr>
        <w:t xml:space="preserve"> z oddychającego materiału</w:t>
      </w:r>
      <w:r w:rsidR="00D17BB7" w:rsidRPr="006F2AD4">
        <w:rPr>
          <w:rFonts w:ascii="Calibri" w:hAnsi="Calibri"/>
        </w:rPr>
        <w:t>,</w:t>
      </w:r>
      <w:r w:rsidR="009E5540" w:rsidRPr="006F2AD4">
        <w:rPr>
          <w:rFonts w:ascii="Calibri" w:hAnsi="Calibri"/>
        </w:rPr>
        <w:t xml:space="preserve"> metodą z </w:t>
      </w:r>
      <w:r w:rsidR="00833DAA" w:rsidRPr="006F2AD4">
        <w:rPr>
          <w:rFonts w:ascii="Calibri" w:hAnsi="Calibri"/>
        </w:rPr>
        <w:t xml:space="preserve">bezszwową lub z </w:t>
      </w:r>
      <w:r w:rsidR="00D17BB7" w:rsidRPr="006F2AD4">
        <w:rPr>
          <w:rFonts w:ascii="Calibri" w:hAnsi="Calibri"/>
        </w:rPr>
        <w:t>maksymalnie</w:t>
      </w:r>
      <w:r w:rsidR="00833DAA" w:rsidRPr="006F2AD4">
        <w:rPr>
          <w:rFonts w:ascii="Calibri" w:hAnsi="Calibri"/>
        </w:rPr>
        <w:t xml:space="preserve"> jednym szwem</w:t>
      </w:r>
      <w:r w:rsidR="006017B4" w:rsidRPr="006F2AD4">
        <w:rPr>
          <w:rFonts w:ascii="Calibri" w:hAnsi="Calibri"/>
        </w:rPr>
        <w:t>.</w:t>
      </w:r>
    </w:p>
    <w:p w14:paraId="3FC397C6" w14:textId="252CC5A4" w:rsidR="002F0CE3" w:rsidRPr="009F128D" w:rsidRDefault="002F0CE3" w:rsidP="006F2AD4">
      <w:pPr>
        <w:pStyle w:val="Akapitzlist"/>
        <w:numPr>
          <w:ilvl w:val="0"/>
          <w:numId w:val="5"/>
        </w:numPr>
        <w:spacing w:line="264" w:lineRule="auto"/>
        <w:jc w:val="both"/>
        <w:rPr>
          <w:rFonts w:ascii="Calibri" w:hAnsi="Calibri"/>
        </w:rPr>
      </w:pPr>
      <w:r w:rsidRPr="009F128D">
        <w:rPr>
          <w:rFonts w:ascii="Calibri" w:hAnsi="Calibri"/>
        </w:rPr>
        <w:t xml:space="preserve">Chusty nie </w:t>
      </w:r>
      <w:r w:rsidR="006E1E66" w:rsidRPr="009F128D">
        <w:rPr>
          <w:rFonts w:ascii="Calibri" w:hAnsi="Calibri"/>
        </w:rPr>
        <w:t xml:space="preserve">mogą </w:t>
      </w:r>
      <w:r w:rsidRPr="009F128D">
        <w:rPr>
          <w:rFonts w:ascii="Calibri" w:hAnsi="Calibri"/>
        </w:rPr>
        <w:t>być zapakowane w plastik</w:t>
      </w:r>
    </w:p>
    <w:p w14:paraId="538CE23D" w14:textId="5C67C1A7" w:rsidR="006017B4" w:rsidRDefault="00540316" w:rsidP="006F2AD4">
      <w:pPr>
        <w:pStyle w:val="Akapitzlist"/>
        <w:numPr>
          <w:ilvl w:val="0"/>
          <w:numId w:val="5"/>
        </w:numPr>
        <w:spacing w:line="264" w:lineRule="auto"/>
        <w:jc w:val="both"/>
        <w:rPr>
          <w:rFonts w:ascii="Calibri" w:hAnsi="Calibri"/>
        </w:rPr>
      </w:pPr>
      <w:r w:rsidRPr="6110BC77">
        <w:rPr>
          <w:rFonts w:ascii="Calibri" w:hAnsi="Calibri"/>
        </w:rPr>
        <w:t>Przesłanie</w:t>
      </w:r>
      <w:r w:rsidR="005D6485" w:rsidRPr="6110BC77">
        <w:rPr>
          <w:rFonts w:ascii="Calibri" w:hAnsi="Calibri"/>
        </w:rPr>
        <w:t xml:space="preserve"> chust </w:t>
      </w:r>
      <w:r w:rsidR="005D6485" w:rsidRPr="0016000E">
        <w:rPr>
          <w:rFonts w:ascii="Calibri" w:hAnsi="Calibri"/>
        </w:rPr>
        <w:t xml:space="preserve">wielofunkcyjnych </w:t>
      </w:r>
      <w:r w:rsidR="005D6485" w:rsidRPr="00955C7C">
        <w:rPr>
          <w:rFonts w:ascii="Calibri" w:hAnsi="Calibri"/>
        </w:rPr>
        <w:t xml:space="preserve">do </w:t>
      </w:r>
      <w:r w:rsidRPr="00955C7C">
        <w:rPr>
          <w:rFonts w:ascii="Calibri" w:hAnsi="Calibri"/>
        </w:rPr>
        <w:t xml:space="preserve">lokalizacji w </w:t>
      </w:r>
      <w:r w:rsidR="00362875" w:rsidRPr="0016000E">
        <w:rPr>
          <w:rFonts w:ascii="Calibri" w:hAnsi="Calibri"/>
        </w:rPr>
        <w:t>Międzyzdrojach</w:t>
      </w:r>
    </w:p>
    <w:p w14:paraId="4234CFB9" w14:textId="067E187C" w:rsidR="004F0A37" w:rsidRPr="006F2AD4" w:rsidRDefault="00F02E2E" w:rsidP="006F2AD4">
      <w:pPr>
        <w:pStyle w:val="Akapitzlist"/>
        <w:numPr>
          <w:ilvl w:val="0"/>
          <w:numId w:val="5"/>
        </w:numPr>
        <w:spacing w:line="264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Logotypy w wysokiej rozdzielczości </w:t>
      </w:r>
      <w:r w:rsidR="00F52316">
        <w:rPr>
          <w:rFonts w:ascii="Calibri" w:hAnsi="Calibri"/>
        </w:rPr>
        <w:t>(nadając się do użycia w projektach graficznych)</w:t>
      </w:r>
      <w:r w:rsidR="00CB42E0">
        <w:rPr>
          <w:rFonts w:ascii="Calibri" w:hAnsi="Calibri"/>
        </w:rPr>
        <w:t>,</w:t>
      </w:r>
      <w:r>
        <w:rPr>
          <w:rFonts w:ascii="Calibri" w:hAnsi="Calibri"/>
        </w:rPr>
        <w:t xml:space="preserve"> wytyczne </w:t>
      </w:r>
      <w:r w:rsidR="009B338D">
        <w:rPr>
          <w:rFonts w:ascii="Calibri" w:hAnsi="Calibri"/>
        </w:rPr>
        <w:t>zasad ich użytkowania w projektach graficznych oraz a</w:t>
      </w:r>
      <w:r w:rsidR="004F0A37">
        <w:rPr>
          <w:rFonts w:ascii="Calibri" w:hAnsi="Calibri"/>
        </w:rPr>
        <w:t>dres do wysyłki</w:t>
      </w:r>
      <w:r>
        <w:rPr>
          <w:rFonts w:ascii="Calibri" w:hAnsi="Calibri"/>
        </w:rPr>
        <w:t xml:space="preserve"> zamówienia</w:t>
      </w:r>
      <w:r w:rsidR="009B338D">
        <w:rPr>
          <w:rFonts w:ascii="Calibri" w:hAnsi="Calibri"/>
        </w:rPr>
        <w:t xml:space="preserve"> zostaną przekazane Wykonawcy w dniu podpisania umowy.</w:t>
      </w:r>
    </w:p>
    <w:p w14:paraId="0F5F3B1C" w14:textId="2855171B" w:rsidR="006017B4" w:rsidRDefault="006017B4" w:rsidP="006A7C0E">
      <w:pPr>
        <w:spacing w:line="264" w:lineRule="auto"/>
        <w:jc w:val="both"/>
        <w:rPr>
          <w:rFonts w:ascii="Calibri" w:hAnsi="Calibri"/>
          <w:b/>
          <w:bCs/>
        </w:rPr>
      </w:pPr>
    </w:p>
    <w:p w14:paraId="6364358E" w14:textId="0A219F18" w:rsidR="00E61C66" w:rsidRDefault="00E61C66" w:rsidP="006A7C0E">
      <w:pPr>
        <w:spacing w:line="264" w:lineRule="auto"/>
        <w:jc w:val="both"/>
        <w:rPr>
          <w:rStyle w:val="normaltextrun"/>
          <w:rFonts w:ascii="Calibri" w:hAnsi="Calibri" w:cs="Calibri"/>
          <w:color w:val="000000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 xml:space="preserve">Przykłady </w:t>
      </w:r>
      <w:r w:rsidR="009C5469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 xml:space="preserve">estetyki </w:t>
      </w:r>
      <w:r w:rsidR="00217FE1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jaka powinna być zawarta w projekcie graficznym:</w:t>
      </w:r>
    </w:p>
    <w:p w14:paraId="46E1017C" w14:textId="4102BA81" w:rsidR="00217FE1" w:rsidRDefault="00217FE1" w:rsidP="006A7C0E">
      <w:pPr>
        <w:spacing w:line="264" w:lineRule="auto"/>
        <w:jc w:val="both"/>
        <w:rPr>
          <w:rStyle w:val="normaltextrun"/>
          <w:rFonts w:ascii="Calibri" w:hAnsi="Calibri" w:cs="Calibri"/>
          <w:color w:val="000000"/>
          <w:bdr w:val="none" w:sz="0" w:space="0" w:color="auto" w:frame="1"/>
        </w:rPr>
      </w:pPr>
    </w:p>
    <w:p w14:paraId="20B9B324" w14:textId="1CC6DA6E" w:rsidR="00217FE1" w:rsidRDefault="00704C07" w:rsidP="006A7C0E">
      <w:pPr>
        <w:spacing w:line="264" w:lineRule="auto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noProof/>
        </w:rPr>
        <w:lastRenderedPageBreak/>
        <w:drawing>
          <wp:inline distT="0" distB="0" distL="0" distR="0" wp14:anchorId="13B65F91" wp14:editId="44E408C5">
            <wp:extent cx="4267200" cy="190782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0" b="6851"/>
                    <a:stretch/>
                  </pic:blipFill>
                  <pic:spPr bwMode="auto">
                    <a:xfrm>
                      <a:off x="0" y="0"/>
                      <a:ext cx="4273913" cy="1910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9D7CF" w14:textId="77777777" w:rsidR="00223C1C" w:rsidRDefault="00223C1C" w:rsidP="006A7C0E">
      <w:pPr>
        <w:spacing w:line="264" w:lineRule="auto"/>
        <w:jc w:val="both"/>
        <w:rPr>
          <w:rFonts w:ascii="Calibri" w:hAnsi="Calibri"/>
          <w:b/>
          <w:bCs/>
        </w:rPr>
      </w:pPr>
    </w:p>
    <w:p w14:paraId="3E3E2A0E" w14:textId="3485E705" w:rsidR="006914EC" w:rsidRDefault="000B74B0" w:rsidP="006A7C0E">
      <w:pPr>
        <w:spacing w:line="264" w:lineRule="auto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Logotypy, które muszą być częścią projektu graficznego:</w:t>
      </w:r>
    </w:p>
    <w:p w14:paraId="0FFC784C" w14:textId="684939A5" w:rsidR="000B74B0" w:rsidRDefault="005E7A65" w:rsidP="006A7C0E">
      <w:pPr>
        <w:spacing w:line="264" w:lineRule="auto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  <w:noProof/>
        </w:rPr>
        <w:drawing>
          <wp:inline distT="0" distB="0" distL="0" distR="0" wp14:anchorId="67B31A4B" wp14:editId="5F0C2D31">
            <wp:extent cx="1074420" cy="1207213"/>
            <wp:effectExtent l="0" t="0" r="0" b="0"/>
            <wp:docPr id="7" name="Obraz 7" descr="Obraz zawierający tekst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clipart&#10;&#10;Opis wygenerowany automatyczn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35" cy="120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bCs/>
        </w:rPr>
        <w:t xml:space="preserve">      </w:t>
      </w:r>
      <w:r w:rsidR="0032155F">
        <w:rPr>
          <w:rFonts w:ascii="Calibri" w:hAnsi="Calibri"/>
          <w:bCs/>
        </w:rPr>
        <w:t xml:space="preserve"> </w:t>
      </w:r>
      <w:r w:rsidR="005B0799">
        <w:rPr>
          <w:rFonts w:ascii="Calibri" w:hAnsi="Calibri"/>
          <w:bCs/>
          <w:noProof/>
        </w:rPr>
        <w:drawing>
          <wp:inline distT="0" distB="0" distL="0" distR="0" wp14:anchorId="206024A0" wp14:editId="1A46C2EA">
            <wp:extent cx="1080000" cy="1080000"/>
            <wp:effectExtent l="0" t="0" r="635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55F">
        <w:rPr>
          <w:rFonts w:ascii="Calibri" w:hAnsi="Calibri"/>
          <w:bCs/>
        </w:rPr>
        <w:t xml:space="preserve">        </w:t>
      </w:r>
      <w:r>
        <w:rPr>
          <w:rFonts w:ascii="Calibri" w:hAnsi="Calibri"/>
          <w:bCs/>
        </w:rPr>
        <w:t xml:space="preserve"> </w:t>
      </w:r>
      <w:r w:rsidR="008B3CE4">
        <w:rPr>
          <w:rFonts w:ascii="Calibri" w:hAnsi="Calibri"/>
          <w:bCs/>
          <w:noProof/>
        </w:rPr>
        <w:drawing>
          <wp:inline distT="0" distB="0" distL="0" distR="0" wp14:anchorId="026ADDBA" wp14:editId="31C1EECA">
            <wp:extent cx="1083945" cy="1107722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176" cy="11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5657A" w14:textId="77777777" w:rsidR="004D3ED9" w:rsidRDefault="004D3ED9" w:rsidP="006A7C0E">
      <w:pPr>
        <w:spacing w:line="264" w:lineRule="auto"/>
        <w:jc w:val="both"/>
        <w:rPr>
          <w:rFonts w:ascii="Calibri" w:hAnsi="Calibri"/>
          <w:bCs/>
        </w:rPr>
      </w:pPr>
    </w:p>
    <w:p w14:paraId="331458C9" w14:textId="0AE44378" w:rsidR="004D3ED9" w:rsidRDefault="004D3ED9" w:rsidP="006A7C0E">
      <w:pPr>
        <w:spacing w:line="264" w:lineRule="auto"/>
        <w:jc w:val="both"/>
        <w:rPr>
          <w:rFonts w:ascii="Calibri" w:hAnsi="Calibri"/>
          <w:bCs/>
        </w:rPr>
      </w:pPr>
      <w:r>
        <w:rPr>
          <w:rFonts w:ascii="Calibri" w:hAnsi="Calibri"/>
          <w:bCs/>
          <w:noProof/>
        </w:rPr>
        <w:drawing>
          <wp:inline distT="0" distB="0" distL="0" distR="0" wp14:anchorId="71FD14C1" wp14:editId="1C259170">
            <wp:extent cx="5760720" cy="75311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1E905" w14:textId="77777777" w:rsidR="004D3ED9" w:rsidRDefault="004D3ED9" w:rsidP="006A7C0E">
      <w:pPr>
        <w:spacing w:line="264" w:lineRule="auto"/>
        <w:jc w:val="both"/>
        <w:rPr>
          <w:rFonts w:ascii="Calibri" w:hAnsi="Calibri"/>
          <w:bCs/>
        </w:rPr>
      </w:pPr>
    </w:p>
    <w:p w14:paraId="652625F5" w14:textId="40249616" w:rsidR="00436F2C" w:rsidRDefault="00436F2C" w:rsidP="006A7C0E">
      <w:pPr>
        <w:spacing w:line="264" w:lineRule="auto"/>
        <w:jc w:val="both"/>
        <w:rPr>
          <w:rFonts w:ascii="Calibri" w:hAnsi="Calibri"/>
          <w:bCs/>
        </w:rPr>
      </w:pPr>
    </w:p>
    <w:p w14:paraId="09CC4ADF" w14:textId="77777777" w:rsidR="00436F2C" w:rsidRDefault="00436F2C" w:rsidP="006A7C0E">
      <w:pPr>
        <w:spacing w:line="264" w:lineRule="auto"/>
        <w:jc w:val="both"/>
        <w:rPr>
          <w:rFonts w:ascii="Calibri" w:hAnsi="Calibri"/>
          <w:bCs/>
        </w:rPr>
      </w:pPr>
    </w:p>
    <w:p w14:paraId="719EAFAA" w14:textId="6FC60F0E" w:rsidR="00436F2C" w:rsidRDefault="00436F2C" w:rsidP="006A7C0E">
      <w:pPr>
        <w:spacing w:line="264" w:lineRule="auto"/>
        <w:jc w:val="both"/>
        <w:rPr>
          <w:rFonts w:ascii="Calibri" w:hAnsi="Calibri"/>
          <w:bCs/>
        </w:rPr>
      </w:pPr>
    </w:p>
    <w:p w14:paraId="1C3C877F" w14:textId="77777777" w:rsidR="00436F2C" w:rsidRPr="00191F8C" w:rsidRDefault="00436F2C" w:rsidP="006A7C0E">
      <w:pPr>
        <w:spacing w:line="264" w:lineRule="auto"/>
        <w:jc w:val="both"/>
        <w:rPr>
          <w:rFonts w:ascii="Calibri" w:hAnsi="Calibri"/>
          <w:bCs/>
        </w:rPr>
      </w:pPr>
    </w:p>
    <w:p w14:paraId="0DEE87C0" w14:textId="77777777" w:rsidR="00426B95" w:rsidRDefault="00426B95" w:rsidP="00D044F9">
      <w:pPr>
        <w:spacing w:after="120" w:line="264" w:lineRule="auto"/>
        <w:jc w:val="both"/>
        <w:rPr>
          <w:rFonts w:ascii="Calibri" w:hAnsi="Calibri"/>
          <w:b/>
        </w:rPr>
      </w:pPr>
    </w:p>
    <w:p w14:paraId="70599E05" w14:textId="75F61BA2" w:rsidR="00D92E50" w:rsidRPr="006F2AD4" w:rsidRDefault="00D92E50" w:rsidP="006F2AD4">
      <w:pPr>
        <w:jc w:val="both"/>
        <w:rPr>
          <w:b/>
          <w:bCs/>
        </w:rPr>
      </w:pPr>
    </w:p>
    <w:sectPr w:rsidR="00D92E50" w:rsidRPr="006F2AD4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FCC75" w14:textId="77777777" w:rsidR="00545C4A" w:rsidRDefault="00545C4A" w:rsidP="00C4133A">
      <w:pPr>
        <w:spacing w:after="0" w:line="240" w:lineRule="auto"/>
      </w:pPr>
      <w:r>
        <w:separator/>
      </w:r>
    </w:p>
  </w:endnote>
  <w:endnote w:type="continuationSeparator" w:id="0">
    <w:p w14:paraId="1CEB4626" w14:textId="77777777" w:rsidR="00545C4A" w:rsidRDefault="00545C4A" w:rsidP="00C4133A">
      <w:pPr>
        <w:spacing w:after="0" w:line="240" w:lineRule="auto"/>
      </w:pPr>
      <w:r>
        <w:continuationSeparator/>
      </w:r>
    </w:p>
  </w:endnote>
  <w:endnote w:type="continuationNotice" w:id="1">
    <w:p w14:paraId="4E2377B5" w14:textId="77777777" w:rsidR="00545C4A" w:rsidRDefault="00545C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CC2FC" w14:textId="77777777" w:rsidR="00545C4A" w:rsidRDefault="00545C4A" w:rsidP="00C4133A">
      <w:pPr>
        <w:spacing w:after="0" w:line="240" w:lineRule="auto"/>
      </w:pPr>
      <w:r>
        <w:separator/>
      </w:r>
    </w:p>
  </w:footnote>
  <w:footnote w:type="continuationSeparator" w:id="0">
    <w:p w14:paraId="54A4548A" w14:textId="77777777" w:rsidR="00545C4A" w:rsidRDefault="00545C4A" w:rsidP="00C4133A">
      <w:pPr>
        <w:spacing w:after="0" w:line="240" w:lineRule="auto"/>
      </w:pPr>
      <w:r>
        <w:continuationSeparator/>
      </w:r>
    </w:p>
  </w:footnote>
  <w:footnote w:type="continuationNotice" w:id="1">
    <w:p w14:paraId="650F2EA2" w14:textId="77777777" w:rsidR="00545C4A" w:rsidRDefault="00545C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EEE4D" w14:textId="77777777" w:rsidR="00C4133A" w:rsidRDefault="00C4133A" w:rsidP="00C4133A">
    <w:r>
      <w:rPr>
        <w:noProof/>
      </w:rPr>
      <w:drawing>
        <wp:anchor distT="0" distB="0" distL="114300" distR="114300" simplePos="0" relativeHeight="251658240" behindDoc="0" locked="0" layoutInCell="1" allowOverlap="1" wp14:anchorId="78EC090C" wp14:editId="122401D4">
          <wp:simplePos x="0" y="0"/>
          <wp:positionH relativeFrom="column">
            <wp:posOffset>-552450</wp:posOffset>
          </wp:positionH>
          <wp:positionV relativeFrom="paragraph">
            <wp:posOffset>-230505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A8CCB2" w14:textId="77777777" w:rsidR="00C4133A" w:rsidRPr="00781EDE" w:rsidRDefault="00C4133A" w:rsidP="00C4133A">
    <w:pPr>
      <w:jc w:val="center"/>
      <w:rPr>
        <w:rFonts w:ascii="Arial" w:hAnsi="Arial" w:cs="Arial"/>
        <w:i/>
        <w:sz w:val="18"/>
        <w:szCs w:val="18"/>
      </w:rPr>
    </w:pPr>
    <w:r w:rsidRPr="00781EDE">
      <w:rPr>
        <w:rFonts w:ascii="Arial" w:hAnsi="Arial" w:cs="Arial"/>
        <w:i/>
        <w:sz w:val="18"/>
        <w:szCs w:val="18"/>
      </w:rPr>
      <w:t xml:space="preserve">Projekt współfinansowany przez Unię Europejską ze środków Funduszu Spójności </w:t>
    </w:r>
  </w:p>
  <w:p w14:paraId="16C1C8DF" w14:textId="77777777" w:rsidR="00C4133A" w:rsidRPr="00781EDE" w:rsidRDefault="00C4133A" w:rsidP="00C4133A">
    <w:pPr>
      <w:jc w:val="center"/>
      <w:rPr>
        <w:rFonts w:ascii="Arial" w:hAnsi="Arial" w:cs="Arial"/>
        <w:i/>
        <w:sz w:val="18"/>
        <w:szCs w:val="18"/>
      </w:rPr>
    </w:pPr>
    <w:r w:rsidRPr="00781EDE">
      <w:rPr>
        <w:rFonts w:ascii="Arial" w:hAnsi="Arial" w:cs="Arial"/>
        <w:i/>
        <w:sz w:val="18"/>
        <w:szCs w:val="18"/>
      </w:rPr>
      <w:t>w ramach Programu Operacyjnego Infrastruktura i Środowisko.</w:t>
    </w:r>
  </w:p>
  <w:p w14:paraId="2343BE66" w14:textId="235020A6" w:rsidR="00C4133A" w:rsidRPr="00781EDE" w:rsidRDefault="00C4133A" w:rsidP="00C4133A">
    <w:pPr>
      <w:jc w:val="center"/>
      <w:rPr>
        <w:rFonts w:ascii="Arial" w:hAnsi="Arial" w:cs="Arial"/>
        <w:i/>
        <w:sz w:val="18"/>
        <w:szCs w:val="18"/>
      </w:rPr>
    </w:pPr>
    <w:r w:rsidRPr="00781EDE">
      <w:rPr>
        <w:rFonts w:ascii="Arial" w:hAnsi="Arial" w:cs="Arial"/>
        <w:i/>
        <w:sz w:val="18"/>
        <w:szCs w:val="18"/>
      </w:rPr>
      <w:t>Projekt:</w:t>
    </w:r>
    <w:r w:rsidRPr="00781EDE">
      <w:rPr>
        <w:rFonts w:ascii="Arial" w:hAnsi="Arial" w:cs="Arial"/>
        <w:i/>
        <w:color w:val="FF0000"/>
        <w:sz w:val="18"/>
        <w:szCs w:val="18"/>
      </w:rPr>
      <w:t xml:space="preserve"> </w:t>
    </w:r>
    <w:r w:rsidRPr="00781EDE">
      <w:rPr>
        <w:rFonts w:ascii="Arial" w:hAnsi="Arial" w:cs="Arial"/>
        <w:i/>
        <w:sz w:val="18"/>
        <w:szCs w:val="18"/>
      </w:rPr>
      <w:t xml:space="preserve">„Ochrona ssaków i ptaków morskich </w:t>
    </w:r>
    <w:r>
      <w:rPr>
        <w:rFonts w:ascii="Arial" w:hAnsi="Arial" w:cs="Arial"/>
        <w:i/>
        <w:sz w:val="18"/>
        <w:szCs w:val="18"/>
      </w:rPr>
      <w:t>- kontynuacja</w:t>
    </w:r>
    <w:r w:rsidRPr="00781EDE">
      <w:rPr>
        <w:rFonts w:ascii="Arial" w:hAnsi="Arial" w:cs="Arial"/>
        <w:i/>
        <w:sz w:val="18"/>
        <w:szCs w:val="18"/>
      </w:rPr>
      <w:t>”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E9A5067"/>
    <w:multiLevelType w:val="hybridMultilevel"/>
    <w:tmpl w:val="806C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FB1A0F"/>
    <w:multiLevelType w:val="hybridMultilevel"/>
    <w:tmpl w:val="C7186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9229857">
    <w:abstractNumId w:val="4"/>
  </w:num>
  <w:num w:numId="2" w16cid:durableId="117768477">
    <w:abstractNumId w:val="3"/>
  </w:num>
  <w:num w:numId="3" w16cid:durableId="499077907">
    <w:abstractNumId w:val="0"/>
  </w:num>
  <w:num w:numId="4" w16cid:durableId="647441864">
    <w:abstractNumId w:val="2"/>
  </w:num>
  <w:num w:numId="5" w16cid:durableId="699089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17FA"/>
    <w:rsid w:val="0000417A"/>
    <w:rsid w:val="00012473"/>
    <w:rsid w:val="00015AFF"/>
    <w:rsid w:val="00023AE8"/>
    <w:rsid w:val="00046C23"/>
    <w:rsid w:val="00057485"/>
    <w:rsid w:val="000616FD"/>
    <w:rsid w:val="00061DD8"/>
    <w:rsid w:val="00084920"/>
    <w:rsid w:val="000A1CF4"/>
    <w:rsid w:val="000B74B0"/>
    <w:rsid w:val="000F403C"/>
    <w:rsid w:val="0010271A"/>
    <w:rsid w:val="00111F3E"/>
    <w:rsid w:val="001153CE"/>
    <w:rsid w:val="00124A64"/>
    <w:rsid w:val="00142EE3"/>
    <w:rsid w:val="00144A98"/>
    <w:rsid w:val="0016000E"/>
    <w:rsid w:val="001617C8"/>
    <w:rsid w:val="001712AF"/>
    <w:rsid w:val="00182DCB"/>
    <w:rsid w:val="00183FDA"/>
    <w:rsid w:val="00187875"/>
    <w:rsid w:val="00187E09"/>
    <w:rsid w:val="001A27C0"/>
    <w:rsid w:val="001C6EB4"/>
    <w:rsid w:val="001D2074"/>
    <w:rsid w:val="001E1BD6"/>
    <w:rsid w:val="00206C99"/>
    <w:rsid w:val="00207CC0"/>
    <w:rsid w:val="00212DF4"/>
    <w:rsid w:val="00217557"/>
    <w:rsid w:val="00217FE1"/>
    <w:rsid w:val="00221219"/>
    <w:rsid w:val="00223C1C"/>
    <w:rsid w:val="00244290"/>
    <w:rsid w:val="0025107C"/>
    <w:rsid w:val="0025434D"/>
    <w:rsid w:val="002959B5"/>
    <w:rsid w:val="002D6A70"/>
    <w:rsid w:val="002F0CE3"/>
    <w:rsid w:val="002F57E5"/>
    <w:rsid w:val="003137B9"/>
    <w:rsid w:val="0032155F"/>
    <w:rsid w:val="0032348F"/>
    <w:rsid w:val="003553DD"/>
    <w:rsid w:val="00362875"/>
    <w:rsid w:val="00372391"/>
    <w:rsid w:val="00377164"/>
    <w:rsid w:val="003A259F"/>
    <w:rsid w:val="003B12E4"/>
    <w:rsid w:val="003B33B3"/>
    <w:rsid w:val="003B5744"/>
    <w:rsid w:val="00424C07"/>
    <w:rsid w:val="00426B95"/>
    <w:rsid w:val="00436F2C"/>
    <w:rsid w:val="00460CE9"/>
    <w:rsid w:val="004668EA"/>
    <w:rsid w:val="00485294"/>
    <w:rsid w:val="004957E5"/>
    <w:rsid w:val="00495F70"/>
    <w:rsid w:val="004B3A14"/>
    <w:rsid w:val="004B5149"/>
    <w:rsid w:val="004D3ED9"/>
    <w:rsid w:val="004E15F7"/>
    <w:rsid w:val="004E4A88"/>
    <w:rsid w:val="004F0A37"/>
    <w:rsid w:val="00522CE1"/>
    <w:rsid w:val="00535A48"/>
    <w:rsid w:val="00540316"/>
    <w:rsid w:val="00545C4A"/>
    <w:rsid w:val="0055604A"/>
    <w:rsid w:val="005872BF"/>
    <w:rsid w:val="00592360"/>
    <w:rsid w:val="005946C1"/>
    <w:rsid w:val="005973BF"/>
    <w:rsid w:val="005A27D5"/>
    <w:rsid w:val="005B0799"/>
    <w:rsid w:val="005C1ADD"/>
    <w:rsid w:val="005D6485"/>
    <w:rsid w:val="005E7A65"/>
    <w:rsid w:val="006017B4"/>
    <w:rsid w:val="0060323E"/>
    <w:rsid w:val="006234E4"/>
    <w:rsid w:val="00637C4E"/>
    <w:rsid w:val="00655C79"/>
    <w:rsid w:val="00667CF4"/>
    <w:rsid w:val="006839C2"/>
    <w:rsid w:val="006914EC"/>
    <w:rsid w:val="006A7C0E"/>
    <w:rsid w:val="006B6454"/>
    <w:rsid w:val="006D5936"/>
    <w:rsid w:val="006E1E66"/>
    <w:rsid w:val="006E46EE"/>
    <w:rsid w:val="006E58B8"/>
    <w:rsid w:val="006F2AD4"/>
    <w:rsid w:val="006F4AF0"/>
    <w:rsid w:val="00704C07"/>
    <w:rsid w:val="0071614A"/>
    <w:rsid w:val="00745576"/>
    <w:rsid w:val="00745F98"/>
    <w:rsid w:val="00750121"/>
    <w:rsid w:val="0075601E"/>
    <w:rsid w:val="00784974"/>
    <w:rsid w:val="007C68C0"/>
    <w:rsid w:val="00833DAA"/>
    <w:rsid w:val="0084298B"/>
    <w:rsid w:val="00842B4E"/>
    <w:rsid w:val="0085721D"/>
    <w:rsid w:val="00870E98"/>
    <w:rsid w:val="008719E5"/>
    <w:rsid w:val="00882A49"/>
    <w:rsid w:val="00895512"/>
    <w:rsid w:val="008A6EF4"/>
    <w:rsid w:val="008B3CE4"/>
    <w:rsid w:val="008C29AA"/>
    <w:rsid w:val="008D396F"/>
    <w:rsid w:val="008E1348"/>
    <w:rsid w:val="0092111A"/>
    <w:rsid w:val="0093079C"/>
    <w:rsid w:val="00955C7C"/>
    <w:rsid w:val="009652F9"/>
    <w:rsid w:val="009A08A7"/>
    <w:rsid w:val="009B338D"/>
    <w:rsid w:val="009B77C0"/>
    <w:rsid w:val="009C5469"/>
    <w:rsid w:val="009E5540"/>
    <w:rsid w:val="009F128D"/>
    <w:rsid w:val="00A05905"/>
    <w:rsid w:val="00A21BCD"/>
    <w:rsid w:val="00A2432E"/>
    <w:rsid w:val="00A255C7"/>
    <w:rsid w:val="00A55743"/>
    <w:rsid w:val="00A56C53"/>
    <w:rsid w:val="00A67411"/>
    <w:rsid w:val="00AB2A9C"/>
    <w:rsid w:val="00AB3B83"/>
    <w:rsid w:val="00AB5877"/>
    <w:rsid w:val="00AD7554"/>
    <w:rsid w:val="00AF461A"/>
    <w:rsid w:val="00B00121"/>
    <w:rsid w:val="00B00FD7"/>
    <w:rsid w:val="00B103D3"/>
    <w:rsid w:val="00B11419"/>
    <w:rsid w:val="00B37499"/>
    <w:rsid w:val="00B66A53"/>
    <w:rsid w:val="00B719D7"/>
    <w:rsid w:val="00B96CA0"/>
    <w:rsid w:val="00BD4D13"/>
    <w:rsid w:val="00BE0165"/>
    <w:rsid w:val="00BE643F"/>
    <w:rsid w:val="00C26F95"/>
    <w:rsid w:val="00C3016D"/>
    <w:rsid w:val="00C30A3F"/>
    <w:rsid w:val="00C4133A"/>
    <w:rsid w:val="00C52B5A"/>
    <w:rsid w:val="00C75FA8"/>
    <w:rsid w:val="00C94B29"/>
    <w:rsid w:val="00CA47C4"/>
    <w:rsid w:val="00CB2EC5"/>
    <w:rsid w:val="00CB42E0"/>
    <w:rsid w:val="00CD5B3E"/>
    <w:rsid w:val="00CE1307"/>
    <w:rsid w:val="00CE3FC3"/>
    <w:rsid w:val="00CF31A5"/>
    <w:rsid w:val="00D044F9"/>
    <w:rsid w:val="00D14B6F"/>
    <w:rsid w:val="00D17A6F"/>
    <w:rsid w:val="00D17BB7"/>
    <w:rsid w:val="00D25ECF"/>
    <w:rsid w:val="00D4141B"/>
    <w:rsid w:val="00D613EB"/>
    <w:rsid w:val="00D664DE"/>
    <w:rsid w:val="00D7095A"/>
    <w:rsid w:val="00D86A0F"/>
    <w:rsid w:val="00D92E50"/>
    <w:rsid w:val="00DA0240"/>
    <w:rsid w:val="00DA7808"/>
    <w:rsid w:val="00DC3D77"/>
    <w:rsid w:val="00E053B3"/>
    <w:rsid w:val="00E50090"/>
    <w:rsid w:val="00E6014A"/>
    <w:rsid w:val="00E61C66"/>
    <w:rsid w:val="00E62300"/>
    <w:rsid w:val="00E65236"/>
    <w:rsid w:val="00E9017D"/>
    <w:rsid w:val="00EB0210"/>
    <w:rsid w:val="00EB0DE5"/>
    <w:rsid w:val="00EB40F5"/>
    <w:rsid w:val="00EC292F"/>
    <w:rsid w:val="00EC732F"/>
    <w:rsid w:val="00EE3F72"/>
    <w:rsid w:val="00EF491D"/>
    <w:rsid w:val="00EF6040"/>
    <w:rsid w:val="00F02E2E"/>
    <w:rsid w:val="00F122E9"/>
    <w:rsid w:val="00F22267"/>
    <w:rsid w:val="00F35149"/>
    <w:rsid w:val="00F37C5A"/>
    <w:rsid w:val="00F52316"/>
    <w:rsid w:val="00F65471"/>
    <w:rsid w:val="00FA2B58"/>
    <w:rsid w:val="00FC7CCF"/>
    <w:rsid w:val="00FF3B13"/>
    <w:rsid w:val="00FF6870"/>
    <w:rsid w:val="3F3DEAD8"/>
    <w:rsid w:val="569DEABC"/>
    <w:rsid w:val="6110BC77"/>
    <w:rsid w:val="64FF15C8"/>
    <w:rsid w:val="71D76736"/>
    <w:rsid w:val="751D2718"/>
    <w:rsid w:val="758EC37F"/>
    <w:rsid w:val="7EAAE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17B8"/>
  <w15:chartTrackingRefBased/>
  <w15:docId w15:val="{80A41199-FA67-4752-BD70-38BB6A8F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E61C66"/>
  </w:style>
  <w:style w:type="table" w:styleId="Tabela-Siatka">
    <w:name w:val="Table Grid"/>
    <w:basedOn w:val="Standardowy"/>
    <w:uiPriority w:val="39"/>
    <w:rsid w:val="0021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EB0DE5"/>
  </w:style>
  <w:style w:type="paragraph" w:styleId="Poprawka">
    <w:name w:val="Revision"/>
    <w:hidden/>
    <w:uiPriority w:val="99"/>
    <w:semiHidden/>
    <w:rsid w:val="00C75FA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23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23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23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23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23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klep-logos.pl/chusty-reklamowe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s://sklep-logos.pl/chusty-reklamowe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Data xmlns="ea5fa1ac-7323-418b-8ff9-14d1d5b3a162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A29653-DCE9-431F-AB3A-2CADACF8E71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ea5fa1ac-7323-418b-8ff9-14d1d5b3a162"/>
    <ds:schemaRef ds:uri="84051b18-8e1e-48cd-af32-5461e618d9cb"/>
  </ds:schemaRefs>
</ds:datastoreItem>
</file>

<file path=customXml/itemProps2.xml><?xml version="1.0" encoding="utf-8"?>
<ds:datastoreItem xmlns:ds="http://schemas.openxmlformats.org/officeDocument/2006/customXml" ds:itemID="{0FFEA845-0B30-499A-9647-F306E9E589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E05E25-CE52-43A3-96E2-5AA29D0D4D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Dominika Wojcieszek</cp:lastModifiedBy>
  <cp:revision>2</cp:revision>
  <dcterms:created xsi:type="dcterms:W3CDTF">2022-08-23T06:52:00Z</dcterms:created>
  <dcterms:modified xsi:type="dcterms:W3CDTF">2022-08-23T06:52:00Z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