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E51F" w14:textId="77777777" w:rsidR="00600C59" w:rsidRPr="008C3762" w:rsidRDefault="00600C59" w:rsidP="0098510E">
      <w:pPr>
        <w:ind w:firstLine="6096"/>
        <w:rPr>
          <w:b/>
          <w:bCs/>
          <w:i/>
          <w:iCs/>
          <w:sz w:val="22"/>
          <w:szCs w:val="22"/>
        </w:rPr>
      </w:pPr>
      <w:r w:rsidRPr="008C3762">
        <w:rPr>
          <w:b/>
          <w:bCs/>
          <w:i/>
          <w:iCs/>
          <w:sz w:val="22"/>
          <w:szCs w:val="22"/>
        </w:rPr>
        <w:t xml:space="preserve">Załącznik nr 1 </w:t>
      </w:r>
    </w:p>
    <w:p w14:paraId="4485A778" w14:textId="30798AD5" w:rsidR="00600C59" w:rsidRPr="007B2080" w:rsidRDefault="00600C59" w:rsidP="00600C59">
      <w:pPr>
        <w:ind w:firstLine="6096"/>
        <w:rPr>
          <w:sz w:val="22"/>
          <w:szCs w:val="22"/>
        </w:rPr>
      </w:pPr>
      <w:r w:rsidRPr="007B2080">
        <w:rPr>
          <w:sz w:val="22"/>
          <w:szCs w:val="22"/>
        </w:rPr>
        <w:t>Opis Przedmiotu Zamówienia</w:t>
      </w:r>
    </w:p>
    <w:p w14:paraId="4B27036A" w14:textId="77777777" w:rsidR="00B0505B" w:rsidRDefault="00B0505B" w:rsidP="00B0505B">
      <w:pPr>
        <w:spacing w:before="120"/>
        <w:jc w:val="both"/>
      </w:pPr>
    </w:p>
    <w:p w14:paraId="06A20A6E" w14:textId="5817A91E" w:rsidR="00B0505B" w:rsidRPr="006449A5" w:rsidRDefault="00B0505B" w:rsidP="001718A8">
      <w:pPr>
        <w:spacing w:before="120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Nr referencyjny nadany sprawie przez Zamawiającego: </w:t>
      </w:r>
      <w:r w:rsidR="007B2080">
        <w:rPr>
          <w:b/>
          <w:bCs/>
          <w:sz w:val="22"/>
          <w:szCs w:val="22"/>
        </w:rPr>
        <w:t>07</w:t>
      </w:r>
      <w:r w:rsidR="007B2080" w:rsidRPr="007B2080">
        <w:rPr>
          <w:b/>
          <w:bCs/>
          <w:sz w:val="22"/>
          <w:szCs w:val="22"/>
        </w:rPr>
        <w:t>/KKR/0</w:t>
      </w:r>
      <w:r w:rsidR="007B2080">
        <w:rPr>
          <w:b/>
          <w:bCs/>
          <w:sz w:val="22"/>
          <w:szCs w:val="22"/>
        </w:rPr>
        <w:t>4</w:t>
      </w:r>
      <w:r w:rsidR="007B2080" w:rsidRPr="007B2080">
        <w:rPr>
          <w:b/>
          <w:bCs/>
          <w:sz w:val="22"/>
          <w:szCs w:val="22"/>
        </w:rPr>
        <w:t xml:space="preserve">/2021 z </w:t>
      </w:r>
      <w:r w:rsidR="007B2080" w:rsidRPr="006777D9">
        <w:rPr>
          <w:b/>
          <w:bCs/>
          <w:sz w:val="22"/>
          <w:szCs w:val="22"/>
        </w:rPr>
        <w:t xml:space="preserve">dnia </w:t>
      </w:r>
      <w:r w:rsidR="006777D9" w:rsidRPr="006777D9">
        <w:rPr>
          <w:b/>
          <w:bCs/>
          <w:sz w:val="22"/>
          <w:szCs w:val="22"/>
        </w:rPr>
        <w:t>13</w:t>
      </w:r>
      <w:r w:rsidR="007B2080" w:rsidRPr="006777D9">
        <w:rPr>
          <w:b/>
          <w:bCs/>
          <w:sz w:val="22"/>
          <w:szCs w:val="22"/>
        </w:rPr>
        <w:t xml:space="preserve"> kwietnia 2022 r.</w:t>
      </w:r>
    </w:p>
    <w:p w14:paraId="650C9B74" w14:textId="21A55D98" w:rsidR="00487F99" w:rsidRPr="006449A5" w:rsidRDefault="00487F99" w:rsidP="001718A8">
      <w:pPr>
        <w:spacing w:before="120"/>
        <w:jc w:val="both"/>
        <w:rPr>
          <w:sz w:val="22"/>
          <w:szCs w:val="22"/>
        </w:rPr>
      </w:pPr>
    </w:p>
    <w:p w14:paraId="5602A793" w14:textId="275902A8" w:rsidR="00600C59" w:rsidRPr="006449A5" w:rsidRDefault="00600C59" w:rsidP="001718A8">
      <w:pPr>
        <w:spacing w:before="120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Przedmiotem zamówienia jest usługa przeprowadzenia badań dotyczących konsumpcji ryb i owoców morza </w:t>
      </w:r>
      <w:r w:rsidRPr="006449A5">
        <w:rPr>
          <w:b/>
          <w:bCs/>
          <w:sz w:val="22"/>
          <w:szCs w:val="22"/>
        </w:rPr>
        <w:t>„Przedmiot zamówienia”</w:t>
      </w:r>
      <w:r w:rsidRPr="006449A5">
        <w:rPr>
          <w:sz w:val="22"/>
          <w:szCs w:val="22"/>
        </w:rPr>
        <w:t>.</w:t>
      </w:r>
      <w:r w:rsidR="00B0505B" w:rsidRPr="006449A5">
        <w:rPr>
          <w:sz w:val="22"/>
          <w:szCs w:val="22"/>
        </w:rPr>
        <w:t xml:space="preserve"> </w:t>
      </w:r>
    </w:p>
    <w:p w14:paraId="5EB3540C" w14:textId="5917A8B5" w:rsidR="00AE68D0" w:rsidRDefault="00600C59" w:rsidP="001718A8">
      <w:pPr>
        <w:spacing w:before="120"/>
        <w:jc w:val="both"/>
        <w:rPr>
          <w:sz w:val="22"/>
          <w:szCs w:val="22"/>
        </w:rPr>
      </w:pPr>
      <w:r w:rsidRPr="006449A5">
        <w:rPr>
          <w:sz w:val="22"/>
          <w:szCs w:val="22"/>
        </w:rPr>
        <w:t>W ramach realizacji Przedmiotu zamówienia Wykonawca zobowiązany jest do</w:t>
      </w:r>
      <w:r w:rsidR="007B2080">
        <w:rPr>
          <w:sz w:val="22"/>
          <w:szCs w:val="22"/>
        </w:rPr>
        <w:t>:</w:t>
      </w:r>
      <w:r w:rsidR="0070078A">
        <w:rPr>
          <w:sz w:val="22"/>
          <w:szCs w:val="22"/>
        </w:rPr>
        <w:t xml:space="preserve"> </w:t>
      </w:r>
    </w:p>
    <w:p w14:paraId="39E6FF70" w14:textId="55C98E57" w:rsidR="00600C59" w:rsidRPr="007B2080" w:rsidRDefault="00AE68D0" w:rsidP="007B2080">
      <w:pPr>
        <w:pStyle w:val="Akapitzlist"/>
        <w:numPr>
          <w:ilvl w:val="0"/>
          <w:numId w:val="7"/>
        </w:numPr>
        <w:spacing w:before="120"/>
        <w:ind w:left="567"/>
        <w:jc w:val="both"/>
        <w:rPr>
          <w:sz w:val="22"/>
          <w:szCs w:val="22"/>
        </w:rPr>
      </w:pPr>
      <w:r w:rsidRPr="007B2080">
        <w:rPr>
          <w:sz w:val="22"/>
          <w:szCs w:val="22"/>
        </w:rPr>
        <w:t>Z</w:t>
      </w:r>
      <w:r w:rsidR="0070078A" w:rsidRPr="007B2080">
        <w:rPr>
          <w:sz w:val="22"/>
          <w:szCs w:val="22"/>
        </w:rPr>
        <w:t>aproponowania metod</w:t>
      </w:r>
      <w:r w:rsidR="00537AD3" w:rsidRPr="007B2080">
        <w:rPr>
          <w:sz w:val="22"/>
          <w:szCs w:val="22"/>
        </w:rPr>
        <w:t>yki</w:t>
      </w:r>
      <w:r w:rsidR="0070078A" w:rsidRPr="007B2080">
        <w:rPr>
          <w:sz w:val="22"/>
          <w:szCs w:val="22"/>
        </w:rPr>
        <w:t xml:space="preserve"> i </w:t>
      </w:r>
      <w:r w:rsidR="00600C59" w:rsidRPr="007B2080">
        <w:rPr>
          <w:sz w:val="22"/>
          <w:szCs w:val="22"/>
        </w:rPr>
        <w:t>przeprowadzenia</w:t>
      </w:r>
      <w:r w:rsidR="0070078A" w:rsidRPr="007B2080">
        <w:rPr>
          <w:sz w:val="22"/>
          <w:szCs w:val="22"/>
        </w:rPr>
        <w:t xml:space="preserve"> badań konsumenckich realizujących następujący cel badawczy</w:t>
      </w:r>
      <w:r w:rsidR="00600C59" w:rsidRPr="007B2080">
        <w:rPr>
          <w:sz w:val="22"/>
          <w:szCs w:val="22"/>
        </w:rPr>
        <w:t>:</w:t>
      </w:r>
    </w:p>
    <w:p w14:paraId="5FB9BB76" w14:textId="7C3CF203" w:rsidR="00C54D7F" w:rsidRDefault="00CE3F9D" w:rsidP="007B2080">
      <w:pPr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Rozpoznanie kryteriów wyboru </w:t>
      </w:r>
      <w:r w:rsidR="002A68E9">
        <w:rPr>
          <w:sz w:val="22"/>
          <w:szCs w:val="22"/>
        </w:rPr>
        <w:t xml:space="preserve">produktów z </w:t>
      </w:r>
      <w:r>
        <w:rPr>
          <w:sz w:val="22"/>
          <w:szCs w:val="22"/>
        </w:rPr>
        <w:t xml:space="preserve">ryb i owoców morza oraz czynników wpływających na </w:t>
      </w:r>
      <w:r w:rsidR="002A68E9">
        <w:rPr>
          <w:sz w:val="22"/>
          <w:szCs w:val="22"/>
        </w:rPr>
        <w:t>wybór produktów z ryb i owoców morza wśród społeczeństwa polskiego</w:t>
      </w:r>
      <w:r w:rsidR="00B54D84">
        <w:rPr>
          <w:sz w:val="22"/>
          <w:szCs w:val="22"/>
        </w:rPr>
        <w:t>, z uwzględnieniem grupy wiekowej 16 – 25 lat (młodzież)</w:t>
      </w:r>
      <w:r w:rsidR="00B64219">
        <w:rPr>
          <w:sz w:val="22"/>
          <w:szCs w:val="22"/>
        </w:rPr>
        <w:t xml:space="preserve">, </w:t>
      </w:r>
      <w:r w:rsidR="00D00D45">
        <w:rPr>
          <w:sz w:val="22"/>
          <w:szCs w:val="22"/>
        </w:rPr>
        <w:t>w tym znalezienie odpowiedzi na poniższe pytania:</w:t>
      </w:r>
    </w:p>
    <w:p w14:paraId="720FD82A" w14:textId="11E28005" w:rsidR="0070078A" w:rsidRPr="007B2080" w:rsidRDefault="0070078A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>Jak Polki i Polacy konsumują ryby i owoce morza</w:t>
      </w:r>
      <w:r w:rsidR="00587CBE" w:rsidRPr="007B2080">
        <w:rPr>
          <w:sz w:val="22"/>
          <w:szCs w:val="22"/>
        </w:rPr>
        <w:t>? (</w:t>
      </w:r>
      <w:r w:rsidR="004165E5" w:rsidRPr="007B2080">
        <w:rPr>
          <w:sz w:val="22"/>
          <w:szCs w:val="22"/>
        </w:rPr>
        <w:t>I</w:t>
      </w:r>
      <w:r w:rsidR="00587CBE" w:rsidRPr="007B2080">
        <w:rPr>
          <w:sz w:val="22"/>
          <w:szCs w:val="22"/>
        </w:rPr>
        <w:t xml:space="preserve">le ryb kupują? </w:t>
      </w:r>
      <w:r w:rsidR="001A4A28" w:rsidRPr="007B2080">
        <w:rPr>
          <w:sz w:val="22"/>
          <w:szCs w:val="22"/>
        </w:rPr>
        <w:t xml:space="preserve">Jak często? </w:t>
      </w:r>
      <w:r w:rsidR="00587CBE" w:rsidRPr="007B2080">
        <w:rPr>
          <w:sz w:val="22"/>
          <w:szCs w:val="22"/>
        </w:rPr>
        <w:t>Gdzie zaopatrują się w ryby i owoce morza?)</w:t>
      </w:r>
    </w:p>
    <w:p w14:paraId="77F51648" w14:textId="34F9BC99" w:rsidR="0070078A" w:rsidRPr="007B2080" w:rsidRDefault="0070078A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>Co wpływa na ich decyzje zakupowe</w:t>
      </w:r>
      <w:r w:rsidR="00587CBE" w:rsidRPr="007B2080">
        <w:rPr>
          <w:sz w:val="22"/>
          <w:szCs w:val="22"/>
        </w:rPr>
        <w:t>?</w:t>
      </w:r>
    </w:p>
    <w:p w14:paraId="6F596ED0" w14:textId="037B3CEB" w:rsidR="00587CBE" w:rsidRPr="007B2080" w:rsidRDefault="0070078A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 xml:space="preserve">Skąd czerpią informacje na temat </w:t>
      </w:r>
      <w:r w:rsidR="001A4A28" w:rsidRPr="007B2080">
        <w:rPr>
          <w:sz w:val="22"/>
          <w:szCs w:val="22"/>
        </w:rPr>
        <w:t xml:space="preserve">źródeł </w:t>
      </w:r>
      <w:r w:rsidR="00587CBE" w:rsidRPr="007B2080">
        <w:rPr>
          <w:sz w:val="22"/>
          <w:szCs w:val="22"/>
        </w:rPr>
        <w:t xml:space="preserve">pochodzenia </w:t>
      </w:r>
      <w:r w:rsidRPr="007B2080">
        <w:rPr>
          <w:sz w:val="22"/>
          <w:szCs w:val="22"/>
        </w:rPr>
        <w:t>ryb i owoców morza</w:t>
      </w:r>
      <w:r w:rsidR="00587CBE" w:rsidRPr="007B2080">
        <w:rPr>
          <w:sz w:val="22"/>
          <w:szCs w:val="22"/>
        </w:rPr>
        <w:t>?</w:t>
      </w:r>
    </w:p>
    <w:p w14:paraId="4C048DE0" w14:textId="12907DD2" w:rsidR="00F936BB" w:rsidRPr="007B2080" w:rsidRDefault="00F936BB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>Czy są w stanie odnaleźć na produkcie rybnym informację nt. źródła pochodzenia tj. gdzie; jakimi narzędziami połowowymi oraz w jaki sposób dana ryba została złowiona?</w:t>
      </w:r>
    </w:p>
    <w:p w14:paraId="38660370" w14:textId="768F81BD" w:rsidR="00F936BB" w:rsidRPr="007B2080" w:rsidRDefault="00F936BB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>Ile czasu są w stanie poświęcić przy półce sklepowej aby odnaleźć wyżej wymienione informacje nt. źródeł pochodzenia produktu z ryb lub owoców morza?</w:t>
      </w:r>
    </w:p>
    <w:p w14:paraId="0B3EF776" w14:textId="64B5F27A" w:rsidR="003017BD" w:rsidRPr="007B2080" w:rsidRDefault="003017BD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 xml:space="preserve">Czy źródło pochodzenia </w:t>
      </w:r>
      <w:r w:rsidR="00F936BB" w:rsidRPr="007B2080">
        <w:rPr>
          <w:sz w:val="22"/>
          <w:szCs w:val="22"/>
        </w:rPr>
        <w:t>ryb i owoców morza jest dla nich istotne?</w:t>
      </w:r>
    </w:p>
    <w:p w14:paraId="39C3AA94" w14:textId="0B6036A3" w:rsidR="0070078A" w:rsidRPr="007B2080" w:rsidRDefault="0010678C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>K</w:t>
      </w:r>
      <w:r w:rsidR="0070078A" w:rsidRPr="007B2080">
        <w:rPr>
          <w:sz w:val="22"/>
          <w:szCs w:val="22"/>
        </w:rPr>
        <w:t>tórym źródłom informacji ufają</w:t>
      </w:r>
      <w:r w:rsidR="00587CBE" w:rsidRPr="007B2080">
        <w:rPr>
          <w:sz w:val="22"/>
          <w:szCs w:val="22"/>
        </w:rPr>
        <w:t>?</w:t>
      </w:r>
    </w:p>
    <w:p w14:paraId="6606DF32" w14:textId="39902C33" w:rsidR="008A1E62" w:rsidRPr="007B2080" w:rsidRDefault="008A1E62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>Czy są w stanie zapłacić wyższą cenę za produkt</w:t>
      </w:r>
      <w:r w:rsidR="00487DAD" w:rsidRPr="007B2080">
        <w:rPr>
          <w:sz w:val="22"/>
          <w:szCs w:val="22"/>
        </w:rPr>
        <w:t xml:space="preserve">y z ryb </w:t>
      </w:r>
      <w:r w:rsidR="002C47D3" w:rsidRPr="007B2080">
        <w:rPr>
          <w:sz w:val="22"/>
          <w:szCs w:val="22"/>
        </w:rPr>
        <w:t xml:space="preserve">i owoce morza </w:t>
      </w:r>
      <w:r w:rsidR="00487DAD" w:rsidRPr="007B2080">
        <w:rPr>
          <w:sz w:val="22"/>
          <w:szCs w:val="22"/>
        </w:rPr>
        <w:t>p</w:t>
      </w:r>
      <w:r w:rsidR="002C3463" w:rsidRPr="007B2080">
        <w:rPr>
          <w:sz w:val="22"/>
          <w:szCs w:val="22"/>
        </w:rPr>
        <w:t>ochodząc</w:t>
      </w:r>
      <w:r w:rsidR="002C47D3" w:rsidRPr="007B2080">
        <w:rPr>
          <w:sz w:val="22"/>
          <w:szCs w:val="22"/>
        </w:rPr>
        <w:t xml:space="preserve">e </w:t>
      </w:r>
      <w:r w:rsidR="002C3463" w:rsidRPr="007B2080">
        <w:rPr>
          <w:sz w:val="22"/>
          <w:szCs w:val="22"/>
        </w:rPr>
        <w:t xml:space="preserve"> ze zrównoważonych połowów</w:t>
      </w:r>
      <w:r w:rsidR="00D73EF9" w:rsidRPr="007B2080">
        <w:rPr>
          <w:sz w:val="22"/>
          <w:szCs w:val="22"/>
        </w:rPr>
        <w:t xml:space="preserve"> tj. pozyskanych w sposób najmniej szkodliwy dla środowiska morskiego?</w:t>
      </w:r>
    </w:p>
    <w:p w14:paraId="05E5902F" w14:textId="71CFC6C0" w:rsidR="00D73EF9" w:rsidRPr="007B2080" w:rsidRDefault="00D73EF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>Czy</w:t>
      </w:r>
      <w:r w:rsidR="008778B6" w:rsidRPr="007B2080">
        <w:rPr>
          <w:sz w:val="22"/>
          <w:szCs w:val="22"/>
        </w:rPr>
        <w:t xml:space="preserve"> </w:t>
      </w:r>
      <w:r w:rsidR="000738C5" w:rsidRPr="007B2080">
        <w:rPr>
          <w:sz w:val="22"/>
          <w:szCs w:val="22"/>
        </w:rPr>
        <w:t>biorą</w:t>
      </w:r>
      <w:r w:rsidR="008778B6" w:rsidRPr="007B2080">
        <w:rPr>
          <w:sz w:val="22"/>
          <w:szCs w:val="22"/>
        </w:rPr>
        <w:t xml:space="preserve"> pod uwagę</w:t>
      </w:r>
      <w:r w:rsidRPr="007B2080">
        <w:rPr>
          <w:sz w:val="22"/>
          <w:szCs w:val="22"/>
        </w:rPr>
        <w:t xml:space="preserve"> wpływ rybołówstwa </w:t>
      </w:r>
      <w:r w:rsidR="008778B6" w:rsidRPr="007B2080">
        <w:rPr>
          <w:sz w:val="22"/>
          <w:szCs w:val="22"/>
        </w:rPr>
        <w:t>na ekosystemy morskie w swoich decyzjach zakupowych?</w:t>
      </w:r>
    </w:p>
    <w:p w14:paraId="0E5B7D3D" w14:textId="26657AFA" w:rsidR="008778B6" w:rsidRPr="007B2080" w:rsidRDefault="008778B6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 xml:space="preserve">Czy </w:t>
      </w:r>
      <w:r w:rsidR="00AA5EC2" w:rsidRPr="007B2080">
        <w:rPr>
          <w:sz w:val="22"/>
          <w:szCs w:val="22"/>
        </w:rPr>
        <w:t xml:space="preserve">kierują się w swoich wyborach </w:t>
      </w:r>
      <w:r w:rsidR="00827B1D" w:rsidRPr="007B2080">
        <w:rPr>
          <w:sz w:val="22"/>
          <w:szCs w:val="22"/>
        </w:rPr>
        <w:t xml:space="preserve">produktów z ryb i owoców morza obecnością certyfikatów – </w:t>
      </w:r>
      <w:r w:rsidR="00AA5EC2" w:rsidRPr="007B2080">
        <w:rPr>
          <w:sz w:val="22"/>
          <w:szCs w:val="22"/>
        </w:rPr>
        <w:t>oznacze</w:t>
      </w:r>
      <w:r w:rsidR="00827B1D" w:rsidRPr="007B2080">
        <w:rPr>
          <w:sz w:val="22"/>
          <w:szCs w:val="22"/>
        </w:rPr>
        <w:t xml:space="preserve">ń </w:t>
      </w:r>
      <w:r w:rsidR="00AA5EC2" w:rsidRPr="007B2080">
        <w:rPr>
          <w:sz w:val="22"/>
          <w:szCs w:val="22"/>
        </w:rPr>
        <w:t xml:space="preserve">na opakowaniach </w:t>
      </w:r>
      <w:r w:rsidR="00827B1D" w:rsidRPr="007B2080">
        <w:rPr>
          <w:sz w:val="22"/>
          <w:szCs w:val="22"/>
        </w:rPr>
        <w:t>takich jak MSC (Certyfikat Zrównoważonego Rybołówstwa)</w:t>
      </w:r>
      <w:r w:rsidR="00857714" w:rsidRPr="007B2080">
        <w:rPr>
          <w:sz w:val="22"/>
          <w:szCs w:val="22"/>
        </w:rPr>
        <w:t xml:space="preserve">; </w:t>
      </w:r>
      <w:r w:rsidR="00827B1D" w:rsidRPr="007B2080">
        <w:rPr>
          <w:sz w:val="22"/>
          <w:szCs w:val="22"/>
        </w:rPr>
        <w:t xml:space="preserve">ASC (Certyfikat </w:t>
      </w:r>
      <w:r w:rsidR="00DE2A31" w:rsidRPr="007B2080">
        <w:rPr>
          <w:sz w:val="22"/>
          <w:szCs w:val="22"/>
        </w:rPr>
        <w:t>O</w:t>
      </w:r>
      <w:r w:rsidR="00827B1D" w:rsidRPr="007B2080">
        <w:rPr>
          <w:sz w:val="22"/>
          <w:szCs w:val="22"/>
        </w:rPr>
        <w:t>dpowiedzialnej Hodowli)</w:t>
      </w:r>
      <w:r w:rsidR="00857714" w:rsidRPr="007B2080">
        <w:rPr>
          <w:sz w:val="22"/>
          <w:szCs w:val="22"/>
        </w:rPr>
        <w:t>; BIO/ Organic lub innych</w:t>
      </w:r>
      <w:r w:rsidR="00827B1D" w:rsidRPr="007B2080">
        <w:rPr>
          <w:sz w:val="22"/>
          <w:szCs w:val="22"/>
        </w:rPr>
        <w:t>?</w:t>
      </w:r>
    </w:p>
    <w:p w14:paraId="706FD557" w14:textId="09C72DAF" w:rsidR="0070078A" w:rsidRPr="007B2080" w:rsidRDefault="002C47D3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7B2080">
        <w:rPr>
          <w:sz w:val="22"/>
          <w:szCs w:val="22"/>
        </w:rPr>
        <w:t>Czy uważają</w:t>
      </w:r>
      <w:r w:rsidR="00BF251D" w:rsidRPr="007B2080">
        <w:rPr>
          <w:sz w:val="22"/>
          <w:szCs w:val="22"/>
        </w:rPr>
        <w:t>,</w:t>
      </w:r>
      <w:r w:rsidRPr="007B2080">
        <w:rPr>
          <w:sz w:val="22"/>
          <w:szCs w:val="22"/>
        </w:rPr>
        <w:t xml:space="preserve"> że konsumenci </w:t>
      </w:r>
      <w:r w:rsidR="00BF251D" w:rsidRPr="007B2080">
        <w:rPr>
          <w:sz w:val="22"/>
          <w:szCs w:val="22"/>
        </w:rPr>
        <w:t xml:space="preserve">poprzez swoje wybory, </w:t>
      </w:r>
      <w:r w:rsidRPr="007B2080">
        <w:rPr>
          <w:sz w:val="22"/>
          <w:szCs w:val="22"/>
        </w:rPr>
        <w:t xml:space="preserve">mają wpływ na stan ekosystemów morskich i </w:t>
      </w:r>
      <w:r w:rsidR="00BF251D" w:rsidRPr="007B2080">
        <w:rPr>
          <w:sz w:val="22"/>
          <w:szCs w:val="22"/>
        </w:rPr>
        <w:t>na zdrowie oceanów na świecie</w:t>
      </w:r>
      <w:r w:rsidR="00583399" w:rsidRPr="007B2080">
        <w:rPr>
          <w:sz w:val="22"/>
          <w:szCs w:val="22"/>
        </w:rPr>
        <w:t>?</w:t>
      </w:r>
    </w:p>
    <w:p w14:paraId="77C7EC4C" w14:textId="55B8A43A" w:rsidR="00AE68D0" w:rsidRDefault="00BF251D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328D689F">
        <w:rPr>
          <w:sz w:val="22"/>
          <w:szCs w:val="22"/>
        </w:rPr>
        <w:t xml:space="preserve">Czy byliby skłonni zaangażować się obywatelsko (np.: </w:t>
      </w:r>
      <w:r w:rsidR="002529C7" w:rsidRPr="328D689F">
        <w:rPr>
          <w:sz w:val="22"/>
          <w:szCs w:val="22"/>
        </w:rPr>
        <w:t xml:space="preserve">poprzez </w:t>
      </w:r>
      <w:r w:rsidRPr="328D689F">
        <w:rPr>
          <w:sz w:val="22"/>
          <w:szCs w:val="22"/>
        </w:rPr>
        <w:t xml:space="preserve">podpisywanie petycji, apeli </w:t>
      </w:r>
      <w:r w:rsidR="00014D20" w:rsidRPr="328D689F">
        <w:rPr>
          <w:sz w:val="22"/>
          <w:szCs w:val="22"/>
        </w:rPr>
        <w:t xml:space="preserve">do decydentów) na rzecz </w:t>
      </w:r>
      <w:r w:rsidR="002529C7" w:rsidRPr="328D689F">
        <w:rPr>
          <w:sz w:val="22"/>
          <w:szCs w:val="22"/>
        </w:rPr>
        <w:t>ochrony ekosystemów morskich i zapewnienia zasobów ryb dla przyszłych pokoleń?</w:t>
      </w:r>
      <w:r w:rsidRPr="328D689F">
        <w:rPr>
          <w:sz w:val="22"/>
          <w:szCs w:val="22"/>
        </w:rPr>
        <w:t xml:space="preserve"> </w:t>
      </w:r>
    </w:p>
    <w:p w14:paraId="278125F4" w14:textId="77777777" w:rsidR="00C40B8C" w:rsidRPr="007B2080" w:rsidRDefault="00C40B8C" w:rsidP="00C40B8C">
      <w:pPr>
        <w:pStyle w:val="Akapitzlist"/>
        <w:spacing w:before="120"/>
        <w:jc w:val="both"/>
        <w:rPr>
          <w:sz w:val="22"/>
          <w:szCs w:val="22"/>
        </w:rPr>
      </w:pPr>
    </w:p>
    <w:p w14:paraId="568CC3F8" w14:textId="5867CE85" w:rsidR="00600C59" w:rsidRPr="00C40B8C" w:rsidRDefault="00AE68D0" w:rsidP="00487F99">
      <w:pPr>
        <w:pStyle w:val="Akapitzlist"/>
        <w:numPr>
          <w:ilvl w:val="0"/>
          <w:numId w:val="7"/>
        </w:numPr>
        <w:spacing w:before="120"/>
        <w:ind w:left="567"/>
        <w:jc w:val="both"/>
        <w:rPr>
          <w:sz w:val="22"/>
          <w:szCs w:val="22"/>
        </w:rPr>
      </w:pPr>
      <w:r w:rsidRPr="3F2B9C4C">
        <w:rPr>
          <w:sz w:val="22"/>
          <w:szCs w:val="22"/>
        </w:rPr>
        <w:t>Wyceny badania realizującego analogiczny cel badawczy, przy użyciu poniższej metodyki</w:t>
      </w:r>
      <w:r w:rsidR="00C40B8C" w:rsidRPr="3F2B9C4C">
        <w:rPr>
          <w:sz w:val="22"/>
          <w:szCs w:val="22"/>
        </w:rPr>
        <w:t>:</w:t>
      </w:r>
    </w:p>
    <w:p w14:paraId="25DE61DA" w14:textId="77777777" w:rsidR="00C40B8C" w:rsidRPr="00C40B8C" w:rsidRDefault="00C40B8C" w:rsidP="00487F99">
      <w:pPr>
        <w:rPr>
          <w:b/>
          <w:sz w:val="18"/>
          <w:szCs w:val="18"/>
        </w:rPr>
      </w:pPr>
    </w:p>
    <w:p w14:paraId="09C7DBF7" w14:textId="5C774876" w:rsidR="000A681F" w:rsidRPr="006449A5" w:rsidRDefault="00487F99" w:rsidP="00C40B8C">
      <w:pPr>
        <w:ind w:left="567"/>
        <w:rPr>
          <w:b/>
          <w:sz w:val="22"/>
          <w:szCs w:val="22"/>
        </w:rPr>
      </w:pPr>
      <w:r w:rsidRPr="006449A5">
        <w:rPr>
          <w:b/>
          <w:sz w:val="22"/>
          <w:szCs w:val="22"/>
        </w:rPr>
        <w:t>Faza 1 –</w:t>
      </w:r>
      <w:r w:rsidR="006233C3" w:rsidRPr="006449A5">
        <w:rPr>
          <w:b/>
          <w:sz w:val="22"/>
          <w:szCs w:val="22"/>
        </w:rPr>
        <w:t xml:space="preserve"> </w:t>
      </w:r>
      <w:r w:rsidRPr="006449A5">
        <w:rPr>
          <w:b/>
          <w:sz w:val="22"/>
          <w:szCs w:val="22"/>
        </w:rPr>
        <w:t>badani</w:t>
      </w:r>
      <w:r w:rsidR="00600C59" w:rsidRPr="006449A5">
        <w:rPr>
          <w:b/>
          <w:sz w:val="22"/>
          <w:szCs w:val="22"/>
        </w:rPr>
        <w:t>a</w:t>
      </w:r>
      <w:r w:rsidRPr="006449A5">
        <w:rPr>
          <w:b/>
          <w:sz w:val="22"/>
          <w:szCs w:val="22"/>
        </w:rPr>
        <w:t xml:space="preserve"> jakościow</w:t>
      </w:r>
      <w:r w:rsidR="00600C59" w:rsidRPr="006449A5">
        <w:rPr>
          <w:b/>
          <w:sz w:val="22"/>
          <w:szCs w:val="22"/>
        </w:rPr>
        <w:t>o</w:t>
      </w:r>
      <w:r w:rsidR="00FF2D4B" w:rsidRPr="006449A5">
        <w:rPr>
          <w:b/>
          <w:sz w:val="22"/>
          <w:szCs w:val="22"/>
        </w:rPr>
        <w:t xml:space="preserve"> eksploracyjne</w:t>
      </w:r>
      <w:r w:rsidR="00600C59" w:rsidRPr="006449A5">
        <w:rPr>
          <w:b/>
          <w:sz w:val="22"/>
          <w:szCs w:val="22"/>
        </w:rPr>
        <w:t>go</w:t>
      </w:r>
      <w:r w:rsidR="006233C3" w:rsidRPr="006449A5">
        <w:rPr>
          <w:b/>
          <w:sz w:val="22"/>
          <w:szCs w:val="22"/>
        </w:rPr>
        <w:t xml:space="preserve"> – FGI</w:t>
      </w:r>
    </w:p>
    <w:p w14:paraId="196557C9" w14:textId="18A91B3F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>Metoda: FGI (około 2 godzin)</w:t>
      </w:r>
      <w:r w:rsidR="0095051B">
        <w:rPr>
          <w:sz w:val="22"/>
          <w:szCs w:val="22"/>
        </w:rPr>
        <w:t>;</w:t>
      </w:r>
    </w:p>
    <w:p w14:paraId="5FE56BFF" w14:textId="17F65428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>Liczba grup: 2</w:t>
      </w:r>
      <w:r w:rsidR="0095051B">
        <w:rPr>
          <w:sz w:val="22"/>
          <w:szCs w:val="22"/>
        </w:rPr>
        <w:t>;</w:t>
      </w:r>
    </w:p>
    <w:p w14:paraId="7F6CF564" w14:textId="60073ABA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>Liczba uczestników w grupie: 6</w:t>
      </w:r>
      <w:r w:rsidR="0095051B">
        <w:rPr>
          <w:sz w:val="22"/>
          <w:szCs w:val="22"/>
        </w:rPr>
        <w:t>;</w:t>
      </w:r>
    </w:p>
    <w:p w14:paraId="120F02C7" w14:textId="1064D441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lastRenderedPageBreak/>
        <w:t>Realizacja: on-line</w:t>
      </w:r>
      <w:r w:rsidR="0095051B">
        <w:rPr>
          <w:sz w:val="22"/>
          <w:szCs w:val="22"/>
        </w:rPr>
        <w:t>;</w:t>
      </w:r>
    </w:p>
    <w:p w14:paraId="64EA5319" w14:textId="1838E3F7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Zmienne brane pod uwagę przy rekrutacji: </w:t>
      </w:r>
      <w:r w:rsidR="000B17B8" w:rsidRPr="006449A5">
        <w:rPr>
          <w:sz w:val="22"/>
          <w:szCs w:val="22"/>
        </w:rPr>
        <w:t xml:space="preserve">konsumpcja ryb i/lub owoców morza na określonym poziomie (min. raz w miesiącu); dokonywanie zakupów (decydent lub współdecydent) oraz </w:t>
      </w:r>
      <w:r w:rsidRPr="006449A5">
        <w:rPr>
          <w:sz w:val="22"/>
          <w:szCs w:val="22"/>
        </w:rPr>
        <w:t>wiek, płeć, status rodzinny, miejsce zamieszkania (region i wielkość lokalizacji)</w:t>
      </w:r>
      <w:r w:rsidR="0095051B">
        <w:rPr>
          <w:sz w:val="22"/>
          <w:szCs w:val="22"/>
        </w:rPr>
        <w:t>;</w:t>
      </w:r>
    </w:p>
    <w:p w14:paraId="12C6C758" w14:textId="40B509A2" w:rsidR="00487F99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173498">
        <w:rPr>
          <w:sz w:val="22"/>
          <w:szCs w:val="22"/>
        </w:rPr>
        <w:t xml:space="preserve">Raportowanie: pełny raport z badania jakościowego (z 2 FGI) w </w:t>
      </w:r>
      <w:r w:rsidR="00FF2D4B" w:rsidRPr="00173498">
        <w:rPr>
          <w:sz w:val="22"/>
          <w:szCs w:val="22"/>
        </w:rPr>
        <w:t>PPT</w:t>
      </w:r>
      <w:r w:rsidRPr="00173498">
        <w:rPr>
          <w:sz w:val="22"/>
          <w:szCs w:val="22"/>
        </w:rPr>
        <w:t xml:space="preserve"> + prezentacja u klienta</w:t>
      </w:r>
      <w:r w:rsidR="00173498">
        <w:rPr>
          <w:sz w:val="22"/>
          <w:szCs w:val="22"/>
        </w:rPr>
        <w:t>.</w:t>
      </w:r>
    </w:p>
    <w:p w14:paraId="25DF97FA" w14:textId="77777777" w:rsidR="00173498" w:rsidRPr="00173498" w:rsidRDefault="00173498" w:rsidP="00173498">
      <w:pPr>
        <w:pStyle w:val="Akapitzlist"/>
        <w:spacing w:before="120"/>
        <w:ind w:left="993"/>
        <w:jc w:val="both"/>
        <w:rPr>
          <w:sz w:val="22"/>
          <w:szCs w:val="22"/>
        </w:rPr>
      </w:pPr>
    </w:p>
    <w:p w14:paraId="7BE85C6F" w14:textId="651886BC" w:rsidR="000A681F" w:rsidRPr="00C40B8C" w:rsidRDefault="00487F99" w:rsidP="00C40B8C">
      <w:pPr>
        <w:ind w:left="567"/>
        <w:rPr>
          <w:b/>
          <w:sz w:val="22"/>
          <w:szCs w:val="22"/>
        </w:rPr>
      </w:pPr>
      <w:r w:rsidRPr="00C40B8C">
        <w:rPr>
          <w:b/>
          <w:sz w:val="22"/>
          <w:szCs w:val="22"/>
        </w:rPr>
        <w:t>Faza 2</w:t>
      </w:r>
      <w:r w:rsidR="00ED0B6A" w:rsidRPr="00C40B8C">
        <w:rPr>
          <w:b/>
          <w:sz w:val="22"/>
          <w:szCs w:val="22"/>
        </w:rPr>
        <w:t xml:space="preserve"> –</w:t>
      </w:r>
      <w:r w:rsidRPr="00C40B8C">
        <w:rPr>
          <w:b/>
          <w:sz w:val="22"/>
          <w:szCs w:val="22"/>
        </w:rPr>
        <w:t xml:space="preserve"> badani</w:t>
      </w:r>
      <w:r w:rsidR="00600C59" w:rsidRPr="00C40B8C">
        <w:rPr>
          <w:b/>
          <w:sz w:val="22"/>
          <w:szCs w:val="22"/>
        </w:rPr>
        <w:t>a</w:t>
      </w:r>
      <w:r w:rsidRPr="00C40B8C">
        <w:rPr>
          <w:b/>
          <w:sz w:val="22"/>
          <w:szCs w:val="22"/>
        </w:rPr>
        <w:t xml:space="preserve"> ilościowe</w:t>
      </w:r>
      <w:r w:rsidR="00600C59" w:rsidRPr="00C40B8C">
        <w:rPr>
          <w:b/>
          <w:sz w:val="22"/>
          <w:szCs w:val="22"/>
        </w:rPr>
        <w:t>go</w:t>
      </w:r>
      <w:r w:rsidRPr="00C40B8C">
        <w:rPr>
          <w:b/>
          <w:sz w:val="22"/>
          <w:szCs w:val="22"/>
        </w:rPr>
        <w:t xml:space="preserve"> na reprezentatywnej próbie Polaków</w:t>
      </w:r>
    </w:p>
    <w:p w14:paraId="4473AEBB" w14:textId="598E383F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Metoda: </w:t>
      </w:r>
      <w:r w:rsidR="00FF2D4B" w:rsidRPr="006449A5">
        <w:rPr>
          <w:sz w:val="22"/>
          <w:szCs w:val="22"/>
        </w:rPr>
        <w:t xml:space="preserve">badanie </w:t>
      </w:r>
      <w:r w:rsidRPr="006449A5">
        <w:rPr>
          <w:sz w:val="22"/>
          <w:szCs w:val="22"/>
        </w:rPr>
        <w:t>on-line na panelu ogólnopolskim</w:t>
      </w:r>
      <w:r w:rsidR="0095051B">
        <w:rPr>
          <w:sz w:val="22"/>
          <w:szCs w:val="22"/>
        </w:rPr>
        <w:t>;</w:t>
      </w:r>
      <w:r w:rsidRPr="006449A5">
        <w:rPr>
          <w:sz w:val="22"/>
          <w:szCs w:val="22"/>
        </w:rPr>
        <w:t xml:space="preserve"> </w:t>
      </w:r>
    </w:p>
    <w:p w14:paraId="25031852" w14:textId="4010A799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Próba: reprezentatywna, </w:t>
      </w:r>
      <w:r w:rsidR="006233C3" w:rsidRPr="006449A5">
        <w:rPr>
          <w:sz w:val="22"/>
          <w:szCs w:val="22"/>
        </w:rPr>
        <w:t>losowo-kwotow</w:t>
      </w:r>
      <w:r w:rsidR="00FF2D4B" w:rsidRPr="006449A5">
        <w:rPr>
          <w:sz w:val="22"/>
          <w:szCs w:val="22"/>
        </w:rPr>
        <w:t>a</w:t>
      </w:r>
      <w:r w:rsidR="006233C3" w:rsidRPr="006449A5">
        <w:rPr>
          <w:sz w:val="22"/>
          <w:szCs w:val="22"/>
        </w:rPr>
        <w:t>, gdzie kwoty powinny odzwierciedlać strukturę populacji pod względem następujących kryteriów (kwoty łączne): płeć x wiek x wielkość miejscowości zamieszkania</w:t>
      </w:r>
      <w:r w:rsidR="000B17B8" w:rsidRPr="006449A5">
        <w:rPr>
          <w:sz w:val="22"/>
          <w:szCs w:val="22"/>
        </w:rPr>
        <w:t>;</w:t>
      </w:r>
      <w:r w:rsidR="006233C3" w:rsidRPr="006449A5">
        <w:rPr>
          <w:sz w:val="22"/>
          <w:szCs w:val="22"/>
        </w:rPr>
        <w:t xml:space="preserve"> </w:t>
      </w:r>
      <w:r w:rsidRPr="006449A5">
        <w:rPr>
          <w:sz w:val="22"/>
          <w:szCs w:val="22"/>
        </w:rPr>
        <w:t>minimalna wielkość próby</w:t>
      </w:r>
      <w:r w:rsidR="006233C3" w:rsidRPr="006449A5">
        <w:rPr>
          <w:sz w:val="22"/>
          <w:szCs w:val="22"/>
        </w:rPr>
        <w:t xml:space="preserve"> 1000 osób</w:t>
      </w:r>
      <w:r w:rsidR="0095051B">
        <w:rPr>
          <w:sz w:val="22"/>
          <w:szCs w:val="22"/>
        </w:rPr>
        <w:t>;</w:t>
      </w:r>
    </w:p>
    <w:p w14:paraId="02C8DA35" w14:textId="59FA62D6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Czas trwania bloku: </w:t>
      </w:r>
      <w:r w:rsidR="006233C3" w:rsidRPr="006449A5">
        <w:rPr>
          <w:sz w:val="22"/>
          <w:szCs w:val="22"/>
        </w:rPr>
        <w:t>3</w:t>
      </w:r>
      <w:r w:rsidRPr="006449A5">
        <w:rPr>
          <w:sz w:val="22"/>
          <w:szCs w:val="22"/>
        </w:rPr>
        <w:t>0 minut</w:t>
      </w:r>
      <w:r w:rsidR="0095051B">
        <w:rPr>
          <w:sz w:val="22"/>
          <w:szCs w:val="22"/>
        </w:rPr>
        <w:t>;</w:t>
      </w:r>
      <w:r w:rsidRPr="006449A5">
        <w:rPr>
          <w:sz w:val="22"/>
          <w:szCs w:val="22"/>
        </w:rPr>
        <w:t xml:space="preserve"> </w:t>
      </w:r>
    </w:p>
    <w:p w14:paraId="6E67E39D" w14:textId="75AE85CE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Oczekiwane analizy: </w:t>
      </w:r>
      <w:r w:rsidR="009E41B7" w:rsidRPr="006449A5">
        <w:rPr>
          <w:sz w:val="22"/>
          <w:szCs w:val="22"/>
        </w:rPr>
        <w:t xml:space="preserve">(a) </w:t>
      </w:r>
      <w:r w:rsidRPr="006449A5">
        <w:rPr>
          <w:sz w:val="22"/>
          <w:szCs w:val="22"/>
        </w:rPr>
        <w:t>analizy dotyczące sposobów żywieni</w:t>
      </w:r>
      <w:r w:rsidR="009E41B7" w:rsidRPr="006449A5">
        <w:rPr>
          <w:sz w:val="22"/>
          <w:szCs w:val="22"/>
        </w:rPr>
        <w:t>a</w:t>
      </w:r>
      <w:r w:rsidRPr="006449A5">
        <w:rPr>
          <w:sz w:val="22"/>
          <w:szCs w:val="22"/>
        </w:rPr>
        <w:t xml:space="preserve"> ze szczególnym uwzględnieniem zakupów i konsumpcji ryb i/lub owoców morza w całej populacji</w:t>
      </w:r>
      <w:r w:rsidR="00ED0B6A" w:rsidRPr="006449A5">
        <w:rPr>
          <w:sz w:val="22"/>
          <w:szCs w:val="22"/>
        </w:rPr>
        <w:t>,</w:t>
      </w:r>
      <w:r w:rsidRPr="006449A5">
        <w:rPr>
          <w:sz w:val="22"/>
          <w:szCs w:val="22"/>
        </w:rPr>
        <w:t xml:space="preserve"> jak i podgrupach wyznaczonych częstością zakupów i konsumpcji ryb i owoców morza oraz </w:t>
      </w:r>
      <w:r w:rsidR="009E41B7" w:rsidRPr="006449A5">
        <w:rPr>
          <w:sz w:val="22"/>
          <w:szCs w:val="22"/>
        </w:rPr>
        <w:t xml:space="preserve">(b) </w:t>
      </w:r>
      <w:r w:rsidRPr="006449A5">
        <w:rPr>
          <w:sz w:val="22"/>
          <w:szCs w:val="22"/>
        </w:rPr>
        <w:t>wielowymiarowa segmentacja konsumentów uwzględniająca zarówno socjodemografię jak i zmienne lifestylowe, podejście racjonalne i emocjonalne do zakupów i żywienia ze szczególnym naciskiem na zakupy i konsumpcję ryb i owoców morza</w:t>
      </w:r>
      <w:r w:rsidR="009E41B7" w:rsidRPr="006449A5">
        <w:rPr>
          <w:sz w:val="22"/>
          <w:szCs w:val="22"/>
        </w:rPr>
        <w:t>, analizy regresji, analizy czynnikowe</w:t>
      </w:r>
      <w:r w:rsidR="0095051B">
        <w:rPr>
          <w:sz w:val="22"/>
          <w:szCs w:val="22"/>
        </w:rPr>
        <w:t>;</w:t>
      </w:r>
      <w:r w:rsidRPr="006449A5">
        <w:rPr>
          <w:sz w:val="22"/>
          <w:szCs w:val="22"/>
        </w:rPr>
        <w:t xml:space="preserve"> </w:t>
      </w:r>
    </w:p>
    <w:p w14:paraId="56132C99" w14:textId="494D5CFF" w:rsidR="000A681F" w:rsidRPr="00C40B8C" w:rsidRDefault="00487F99" w:rsidP="00487F99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Raportowanie: zastaw wyników tabelarycznych </w:t>
      </w:r>
      <w:r w:rsidR="00ED0B6A" w:rsidRPr="006449A5">
        <w:rPr>
          <w:sz w:val="22"/>
          <w:szCs w:val="22"/>
        </w:rPr>
        <w:t xml:space="preserve">(tabele z podziałem na podstawowe zmienne demograficzne i max. trzy dodatkowe zmienne niedemograficzne wskazane przez zleceniodawcę z podaniem istotności różnic) </w:t>
      </w:r>
      <w:r w:rsidRPr="006449A5">
        <w:rPr>
          <w:sz w:val="22"/>
          <w:szCs w:val="22"/>
        </w:rPr>
        <w:t xml:space="preserve">oraz pełny raport z badania ilościowego w </w:t>
      </w:r>
      <w:r w:rsidR="009E41B7" w:rsidRPr="006449A5">
        <w:rPr>
          <w:sz w:val="22"/>
          <w:szCs w:val="22"/>
        </w:rPr>
        <w:t>PPT</w:t>
      </w:r>
      <w:r w:rsidRPr="006449A5">
        <w:rPr>
          <w:sz w:val="22"/>
          <w:szCs w:val="22"/>
        </w:rPr>
        <w:t xml:space="preserve"> + prezentacja u klienta (osobna wycena dla prezentacji on-line i osobistej w Warszawie)</w:t>
      </w:r>
      <w:r w:rsidR="00295D26">
        <w:rPr>
          <w:sz w:val="22"/>
          <w:szCs w:val="22"/>
        </w:rPr>
        <w:t>.</w:t>
      </w:r>
    </w:p>
    <w:p w14:paraId="64C04383" w14:textId="77777777" w:rsidR="00B87A46" w:rsidRDefault="00B87A46" w:rsidP="00487F99">
      <w:pPr>
        <w:rPr>
          <w:b/>
          <w:sz w:val="22"/>
          <w:szCs w:val="22"/>
        </w:rPr>
      </w:pPr>
    </w:p>
    <w:p w14:paraId="51B52097" w14:textId="5BB34B32" w:rsidR="000A681F" w:rsidRPr="006449A5" w:rsidRDefault="00487F99" w:rsidP="00C40B8C">
      <w:pPr>
        <w:ind w:left="567"/>
        <w:rPr>
          <w:b/>
          <w:sz w:val="22"/>
          <w:szCs w:val="22"/>
        </w:rPr>
      </w:pPr>
      <w:r w:rsidRPr="006449A5">
        <w:rPr>
          <w:b/>
          <w:sz w:val="22"/>
          <w:szCs w:val="22"/>
        </w:rPr>
        <w:t>Faza 3 – badani</w:t>
      </w:r>
      <w:r w:rsidR="009E41B7" w:rsidRPr="006449A5">
        <w:rPr>
          <w:b/>
          <w:sz w:val="22"/>
          <w:szCs w:val="22"/>
        </w:rPr>
        <w:t>a</w:t>
      </w:r>
      <w:r w:rsidRPr="006449A5">
        <w:rPr>
          <w:b/>
          <w:sz w:val="22"/>
          <w:szCs w:val="22"/>
        </w:rPr>
        <w:t xml:space="preserve"> jakościowe</w:t>
      </w:r>
      <w:r w:rsidR="00FF1469" w:rsidRPr="006449A5">
        <w:rPr>
          <w:b/>
          <w:sz w:val="22"/>
          <w:szCs w:val="22"/>
        </w:rPr>
        <w:t>go</w:t>
      </w:r>
      <w:r w:rsidRPr="006449A5">
        <w:rPr>
          <w:b/>
          <w:sz w:val="22"/>
          <w:szCs w:val="22"/>
        </w:rPr>
        <w:t xml:space="preserve">, </w:t>
      </w:r>
      <w:r w:rsidR="009E41B7" w:rsidRPr="006449A5">
        <w:rPr>
          <w:b/>
          <w:sz w:val="22"/>
          <w:szCs w:val="22"/>
        </w:rPr>
        <w:t>indywidualn</w:t>
      </w:r>
      <w:r w:rsidR="00FF1469" w:rsidRPr="006449A5">
        <w:rPr>
          <w:b/>
          <w:sz w:val="22"/>
          <w:szCs w:val="22"/>
        </w:rPr>
        <w:t>e</w:t>
      </w:r>
      <w:r w:rsidRPr="006449A5">
        <w:rPr>
          <w:b/>
          <w:sz w:val="22"/>
          <w:szCs w:val="22"/>
        </w:rPr>
        <w:t xml:space="preserve"> </w:t>
      </w:r>
      <w:r w:rsidR="009E41B7" w:rsidRPr="006449A5">
        <w:rPr>
          <w:b/>
          <w:sz w:val="22"/>
          <w:szCs w:val="22"/>
        </w:rPr>
        <w:t>wywiady pogłębione</w:t>
      </w:r>
    </w:p>
    <w:p w14:paraId="18D2C04C" w14:textId="4350166A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>Metoda: indywidualne wywiady pogłębione (ok.</w:t>
      </w:r>
      <w:r w:rsidR="00955456" w:rsidRPr="006449A5">
        <w:rPr>
          <w:sz w:val="22"/>
          <w:szCs w:val="22"/>
        </w:rPr>
        <w:t xml:space="preserve"> </w:t>
      </w:r>
      <w:r w:rsidRPr="006449A5">
        <w:rPr>
          <w:sz w:val="22"/>
          <w:szCs w:val="22"/>
        </w:rPr>
        <w:t>90 – 100 minut)</w:t>
      </w:r>
      <w:r w:rsidR="0095051B">
        <w:rPr>
          <w:sz w:val="22"/>
          <w:szCs w:val="22"/>
        </w:rPr>
        <w:t>;</w:t>
      </w:r>
    </w:p>
    <w:p w14:paraId="6827F428" w14:textId="7278AD9B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Liczba wywiadów: </w:t>
      </w:r>
      <w:r w:rsidR="00580CB4">
        <w:rPr>
          <w:sz w:val="22"/>
          <w:szCs w:val="22"/>
        </w:rPr>
        <w:t>12</w:t>
      </w:r>
      <w:r w:rsidRPr="006449A5">
        <w:rPr>
          <w:sz w:val="22"/>
          <w:szCs w:val="22"/>
        </w:rPr>
        <w:t xml:space="preserve"> z konsumentami</w:t>
      </w:r>
      <w:r w:rsidR="0095051B">
        <w:rPr>
          <w:sz w:val="22"/>
          <w:szCs w:val="22"/>
        </w:rPr>
        <w:t>;</w:t>
      </w:r>
      <w:r w:rsidRPr="006449A5">
        <w:rPr>
          <w:sz w:val="22"/>
          <w:szCs w:val="22"/>
        </w:rPr>
        <w:t xml:space="preserve"> </w:t>
      </w:r>
    </w:p>
    <w:p w14:paraId="5FCE867C" w14:textId="1AA90FFE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>Realizacja: on-line</w:t>
      </w:r>
      <w:r w:rsidR="0095051B">
        <w:rPr>
          <w:sz w:val="22"/>
          <w:szCs w:val="22"/>
        </w:rPr>
        <w:t>;</w:t>
      </w:r>
    </w:p>
    <w:p w14:paraId="110A28BA" w14:textId="23D036BE" w:rsidR="00487F99" w:rsidRPr="006449A5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Dobór badanych: konsumenci </w:t>
      </w:r>
      <w:r w:rsidR="006C5883" w:rsidRPr="006449A5">
        <w:rPr>
          <w:sz w:val="22"/>
          <w:szCs w:val="22"/>
        </w:rPr>
        <w:t xml:space="preserve">ryb </w:t>
      </w:r>
      <w:r w:rsidRPr="006449A5">
        <w:rPr>
          <w:sz w:val="22"/>
          <w:szCs w:val="22"/>
        </w:rPr>
        <w:t xml:space="preserve">– </w:t>
      </w:r>
      <w:r w:rsidR="006C5883" w:rsidRPr="006449A5">
        <w:rPr>
          <w:sz w:val="22"/>
          <w:szCs w:val="22"/>
        </w:rPr>
        <w:t xml:space="preserve">rekrutowani </w:t>
      </w:r>
      <w:r w:rsidRPr="006449A5">
        <w:rPr>
          <w:sz w:val="22"/>
          <w:szCs w:val="22"/>
        </w:rPr>
        <w:t xml:space="preserve">na podstawie wyników badania </w:t>
      </w:r>
      <w:r w:rsidR="006C5883" w:rsidRPr="006449A5">
        <w:rPr>
          <w:sz w:val="22"/>
          <w:szCs w:val="22"/>
        </w:rPr>
        <w:t>ilościowego wg. przynależności do wyodrębnionych segmentów</w:t>
      </w:r>
      <w:r w:rsidRPr="006449A5">
        <w:rPr>
          <w:sz w:val="22"/>
          <w:szCs w:val="22"/>
        </w:rPr>
        <w:t xml:space="preserve"> istotnych dla zleceniodawcy; </w:t>
      </w:r>
    </w:p>
    <w:p w14:paraId="633DD0D5" w14:textId="493DA8D4" w:rsidR="00C40B8C" w:rsidRPr="00B85341" w:rsidRDefault="00487F99" w:rsidP="00C40B8C">
      <w:pPr>
        <w:pStyle w:val="Akapitzlist"/>
        <w:numPr>
          <w:ilvl w:val="0"/>
          <w:numId w:val="10"/>
        </w:numPr>
        <w:spacing w:before="120"/>
        <w:ind w:left="993"/>
        <w:jc w:val="both"/>
        <w:rPr>
          <w:sz w:val="22"/>
          <w:szCs w:val="22"/>
        </w:rPr>
      </w:pPr>
      <w:r w:rsidRPr="00B85341">
        <w:rPr>
          <w:sz w:val="22"/>
          <w:szCs w:val="22"/>
        </w:rPr>
        <w:t xml:space="preserve">Raportowanie: pełny raport z badania jakościowego (z </w:t>
      </w:r>
      <w:r w:rsidR="00580CB4" w:rsidRPr="00B85341">
        <w:rPr>
          <w:sz w:val="22"/>
          <w:szCs w:val="22"/>
        </w:rPr>
        <w:t xml:space="preserve">12 </w:t>
      </w:r>
      <w:r w:rsidRPr="00B85341">
        <w:rPr>
          <w:sz w:val="22"/>
          <w:szCs w:val="22"/>
        </w:rPr>
        <w:t>IDI) w</w:t>
      </w:r>
      <w:r w:rsidR="006C5883" w:rsidRPr="00B85341">
        <w:rPr>
          <w:sz w:val="22"/>
          <w:szCs w:val="22"/>
        </w:rPr>
        <w:t xml:space="preserve"> PPT</w:t>
      </w:r>
      <w:r w:rsidRPr="00B85341">
        <w:rPr>
          <w:sz w:val="22"/>
          <w:szCs w:val="22"/>
        </w:rPr>
        <w:t xml:space="preserve"> + prezentacja u klienta</w:t>
      </w:r>
      <w:r w:rsidR="00B85341">
        <w:rPr>
          <w:sz w:val="22"/>
          <w:szCs w:val="22"/>
        </w:rPr>
        <w:t>.</w:t>
      </w:r>
    </w:p>
    <w:p w14:paraId="626C2070" w14:textId="77777777" w:rsidR="00C40B8C" w:rsidRDefault="00C40B8C" w:rsidP="00C40B8C">
      <w:pPr>
        <w:pStyle w:val="Akapitzlist"/>
        <w:spacing w:before="120"/>
        <w:ind w:left="993"/>
        <w:jc w:val="both"/>
        <w:rPr>
          <w:sz w:val="22"/>
          <w:szCs w:val="22"/>
        </w:rPr>
      </w:pPr>
    </w:p>
    <w:p w14:paraId="4CD5F6FC" w14:textId="0576D7E5" w:rsidR="00AE68D0" w:rsidRDefault="00ED1315" w:rsidP="00C40B8C">
      <w:pPr>
        <w:pStyle w:val="Akapitzlist"/>
        <w:numPr>
          <w:ilvl w:val="0"/>
          <w:numId w:val="7"/>
        </w:numPr>
        <w:spacing w:before="120" w:after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E68D0">
        <w:rPr>
          <w:sz w:val="22"/>
          <w:szCs w:val="22"/>
        </w:rPr>
        <w:t>ferent zobowiązany jest przedstawić</w:t>
      </w:r>
      <w:r>
        <w:rPr>
          <w:sz w:val="22"/>
          <w:szCs w:val="22"/>
        </w:rPr>
        <w:t xml:space="preserve"> do każdej propozycji</w:t>
      </w:r>
      <w:r w:rsidR="00AE68D0">
        <w:rPr>
          <w:sz w:val="22"/>
          <w:szCs w:val="22"/>
        </w:rPr>
        <w:t>:</w:t>
      </w:r>
    </w:p>
    <w:p w14:paraId="3B4515DA" w14:textId="77777777" w:rsidR="00C40B8C" w:rsidRPr="00C40B8C" w:rsidRDefault="00C40B8C" w:rsidP="00C40B8C">
      <w:pPr>
        <w:pStyle w:val="Akapitzlist"/>
        <w:spacing w:before="120" w:after="240"/>
        <w:ind w:left="567"/>
        <w:jc w:val="both"/>
        <w:rPr>
          <w:sz w:val="14"/>
          <w:szCs w:val="14"/>
        </w:rPr>
      </w:pPr>
    </w:p>
    <w:p w14:paraId="7FB72CAC" w14:textId="62D74057" w:rsidR="00AE68D0" w:rsidRPr="00C40B8C" w:rsidRDefault="00AE68D0" w:rsidP="00935B8D">
      <w:pPr>
        <w:pStyle w:val="Akapitzlist"/>
        <w:numPr>
          <w:ilvl w:val="0"/>
          <w:numId w:val="11"/>
        </w:numPr>
        <w:spacing w:before="80"/>
        <w:ind w:left="993"/>
        <w:jc w:val="both"/>
        <w:rPr>
          <w:sz w:val="22"/>
          <w:szCs w:val="22"/>
        </w:rPr>
      </w:pPr>
      <w:r w:rsidRPr="00C40B8C">
        <w:rPr>
          <w:sz w:val="22"/>
          <w:szCs w:val="22"/>
        </w:rPr>
        <w:t>szczegółową wycenę badania</w:t>
      </w:r>
      <w:r w:rsidR="0095051B">
        <w:rPr>
          <w:sz w:val="22"/>
          <w:szCs w:val="22"/>
        </w:rPr>
        <w:t>;</w:t>
      </w:r>
    </w:p>
    <w:p w14:paraId="5730653D" w14:textId="5047296E" w:rsidR="00AE68D0" w:rsidRPr="00C40B8C" w:rsidRDefault="00AE68D0" w:rsidP="00935B8D">
      <w:pPr>
        <w:pStyle w:val="Akapitzlist"/>
        <w:numPr>
          <w:ilvl w:val="0"/>
          <w:numId w:val="11"/>
        </w:numPr>
        <w:spacing w:before="80"/>
        <w:ind w:left="993"/>
        <w:jc w:val="both"/>
        <w:rPr>
          <w:sz w:val="22"/>
          <w:szCs w:val="22"/>
        </w:rPr>
      </w:pPr>
      <w:r w:rsidRPr="328D689F">
        <w:rPr>
          <w:sz w:val="22"/>
          <w:szCs w:val="22"/>
        </w:rPr>
        <w:t xml:space="preserve">harmonogram </w:t>
      </w:r>
      <w:r w:rsidR="00181ABB" w:rsidRPr="328D689F">
        <w:rPr>
          <w:sz w:val="22"/>
          <w:szCs w:val="22"/>
        </w:rPr>
        <w:t xml:space="preserve">realizacji </w:t>
      </w:r>
      <w:r w:rsidRPr="328D689F">
        <w:rPr>
          <w:sz w:val="22"/>
          <w:szCs w:val="22"/>
        </w:rPr>
        <w:t>bada</w:t>
      </w:r>
      <w:r w:rsidR="00EC2130" w:rsidRPr="328D689F">
        <w:rPr>
          <w:sz w:val="22"/>
          <w:szCs w:val="22"/>
        </w:rPr>
        <w:t>ń konsumenckich</w:t>
      </w:r>
      <w:r w:rsidR="0095051B" w:rsidRPr="328D689F">
        <w:rPr>
          <w:sz w:val="22"/>
          <w:szCs w:val="22"/>
        </w:rPr>
        <w:t>;</w:t>
      </w:r>
    </w:p>
    <w:p w14:paraId="567220F5" w14:textId="10AF3BA2" w:rsidR="00E66965" w:rsidRPr="00C40B8C" w:rsidRDefault="00E66965" w:rsidP="00935B8D">
      <w:pPr>
        <w:pStyle w:val="Akapitzlist"/>
        <w:numPr>
          <w:ilvl w:val="0"/>
          <w:numId w:val="11"/>
        </w:numPr>
        <w:spacing w:before="80"/>
        <w:ind w:left="993"/>
        <w:jc w:val="both"/>
        <w:rPr>
          <w:sz w:val="22"/>
          <w:szCs w:val="22"/>
        </w:rPr>
      </w:pPr>
      <w:r w:rsidRPr="3F2B9C4C">
        <w:rPr>
          <w:sz w:val="22"/>
          <w:szCs w:val="22"/>
        </w:rPr>
        <w:t>proponowaną metodykę (w przypadku punktu I.)</w:t>
      </w:r>
      <w:r w:rsidR="0095051B">
        <w:rPr>
          <w:sz w:val="22"/>
          <w:szCs w:val="22"/>
        </w:rPr>
        <w:t>;</w:t>
      </w:r>
    </w:p>
    <w:p w14:paraId="67644D3D" w14:textId="5FA1D948" w:rsidR="00AE68D0" w:rsidRDefault="00AE68D0" w:rsidP="328D689F">
      <w:pPr>
        <w:pStyle w:val="Akapitzlist"/>
        <w:numPr>
          <w:ilvl w:val="0"/>
          <w:numId w:val="11"/>
        </w:numPr>
        <w:spacing w:before="80"/>
        <w:ind w:left="993"/>
        <w:jc w:val="both"/>
        <w:rPr>
          <w:sz w:val="22"/>
          <w:szCs w:val="22"/>
        </w:rPr>
      </w:pPr>
      <w:r w:rsidRPr="328D689F">
        <w:rPr>
          <w:sz w:val="22"/>
          <w:szCs w:val="22"/>
        </w:rPr>
        <w:t>uzasadnienie/argumentację – zalety oraz ewentualne wady/ryzyka proponowanej metod</w:t>
      </w:r>
      <w:r w:rsidR="006A4A84" w:rsidRPr="328D689F">
        <w:rPr>
          <w:sz w:val="22"/>
          <w:szCs w:val="22"/>
        </w:rPr>
        <w:t>yki</w:t>
      </w:r>
      <w:r w:rsidRPr="328D689F">
        <w:rPr>
          <w:sz w:val="22"/>
          <w:szCs w:val="22"/>
        </w:rPr>
        <w:t xml:space="preserve"> oraz rekomendację </w:t>
      </w:r>
      <w:r w:rsidR="00ED1315" w:rsidRPr="328D689F">
        <w:rPr>
          <w:sz w:val="22"/>
          <w:szCs w:val="22"/>
        </w:rPr>
        <w:t xml:space="preserve">jednej </w:t>
      </w:r>
      <w:r w:rsidRPr="328D689F">
        <w:rPr>
          <w:sz w:val="22"/>
          <w:szCs w:val="22"/>
        </w:rPr>
        <w:t>wybranej metod</w:t>
      </w:r>
      <w:r w:rsidR="006A4A84" w:rsidRPr="328D689F">
        <w:rPr>
          <w:sz w:val="22"/>
          <w:szCs w:val="22"/>
        </w:rPr>
        <w:t>yki</w:t>
      </w:r>
      <w:r w:rsidR="0095051B" w:rsidRPr="328D689F">
        <w:rPr>
          <w:sz w:val="22"/>
          <w:szCs w:val="22"/>
        </w:rPr>
        <w:t>;</w:t>
      </w:r>
    </w:p>
    <w:p w14:paraId="696B14BD" w14:textId="6CCE9DFB" w:rsidR="00D70D74" w:rsidRPr="006777D9" w:rsidRDefault="00ED1315" w:rsidP="328D689F">
      <w:pPr>
        <w:pStyle w:val="Akapitzlist"/>
        <w:numPr>
          <w:ilvl w:val="0"/>
          <w:numId w:val="11"/>
        </w:numPr>
        <w:spacing w:before="80"/>
        <w:ind w:left="993"/>
        <w:jc w:val="both"/>
        <w:rPr>
          <w:sz w:val="22"/>
          <w:szCs w:val="22"/>
        </w:rPr>
      </w:pPr>
      <w:r w:rsidRPr="006777D9">
        <w:rPr>
          <w:sz w:val="22"/>
          <w:szCs w:val="22"/>
        </w:rPr>
        <w:t xml:space="preserve">zespół </w:t>
      </w:r>
      <w:r w:rsidR="00653E68" w:rsidRPr="006777D9">
        <w:rPr>
          <w:sz w:val="22"/>
          <w:szCs w:val="22"/>
        </w:rPr>
        <w:t>badawczy</w:t>
      </w:r>
      <w:r w:rsidR="00935B8D" w:rsidRPr="006777D9">
        <w:rPr>
          <w:sz w:val="22"/>
          <w:szCs w:val="22"/>
        </w:rPr>
        <w:t xml:space="preserve"> - co najmniej 2 osób dedykowanych do realizacji zamówienia, pełniących funkcję kierownika zespołu badawczego oraz badacza jakościowego (odrębne osoby), posiadających wykształcenie psychologiczne lub socjologiczne, posiadające minimum dwa lata doświadczenia zawodowego w realizacji badań marketingowych i analiz społecznych</w:t>
      </w:r>
      <w:r w:rsidR="00D70D74" w:rsidRPr="006777D9">
        <w:rPr>
          <w:sz w:val="22"/>
          <w:szCs w:val="22"/>
        </w:rPr>
        <w:t>.</w:t>
      </w:r>
    </w:p>
    <w:p w14:paraId="60458BAA" w14:textId="320338A1" w:rsidR="00ED1315" w:rsidRPr="006777D9" w:rsidRDefault="00F620B3" w:rsidP="328D689F">
      <w:pPr>
        <w:spacing w:before="80"/>
        <w:ind w:left="567"/>
        <w:jc w:val="both"/>
        <w:rPr>
          <w:sz w:val="22"/>
          <w:szCs w:val="22"/>
        </w:rPr>
      </w:pPr>
      <w:r w:rsidRPr="328D689F">
        <w:rPr>
          <w:sz w:val="22"/>
          <w:szCs w:val="22"/>
        </w:rPr>
        <w:t xml:space="preserve">Dodatkowo Oferent zobowiązany jest złożyć oświadczenie, </w:t>
      </w:r>
      <w:r w:rsidR="00FA0861" w:rsidRPr="328D689F">
        <w:rPr>
          <w:sz w:val="22"/>
          <w:szCs w:val="22"/>
        </w:rPr>
        <w:t xml:space="preserve">że posiada </w:t>
      </w:r>
      <w:r w:rsidR="00935B8D" w:rsidRPr="006777D9">
        <w:rPr>
          <w:sz w:val="22"/>
          <w:szCs w:val="22"/>
        </w:rPr>
        <w:t xml:space="preserve">własny panel badawczy w liczebności operacyjnej nie mniejszej niż 150 000 osób - własny panel badawczy oznacza taki </w:t>
      </w:r>
      <w:r w:rsidR="00935B8D" w:rsidRPr="006777D9">
        <w:rPr>
          <w:sz w:val="22"/>
          <w:szCs w:val="22"/>
        </w:rPr>
        <w:lastRenderedPageBreak/>
        <w:t>panel, który nie został udostępniony Wykonawcy na zasadzie podwykonawstwa/podzlecenia. Deklarowana liczba panelistów musi być liczbą rzeczywistą, faktyczną i zweryfikowaną.</w:t>
      </w:r>
    </w:p>
    <w:p w14:paraId="46B7F708" w14:textId="77777777" w:rsidR="00653E68" w:rsidRDefault="00653E68" w:rsidP="00AE68D0">
      <w:pPr>
        <w:spacing w:before="80"/>
        <w:ind w:left="69"/>
        <w:jc w:val="both"/>
        <w:rPr>
          <w:sz w:val="22"/>
          <w:szCs w:val="22"/>
        </w:rPr>
      </w:pPr>
    </w:p>
    <w:p w14:paraId="55A3C965" w14:textId="77777777" w:rsidR="003937E9" w:rsidRPr="007B2080" w:rsidRDefault="003937E9" w:rsidP="007B2080">
      <w:pPr>
        <w:spacing w:before="80"/>
        <w:ind w:left="69"/>
        <w:jc w:val="both"/>
        <w:rPr>
          <w:sz w:val="22"/>
          <w:szCs w:val="22"/>
        </w:rPr>
      </w:pPr>
    </w:p>
    <w:p w14:paraId="1D6DA5BA" w14:textId="7616F2C8" w:rsidR="006C5883" w:rsidRPr="006449A5" w:rsidRDefault="00487F99" w:rsidP="005E15A3">
      <w:pPr>
        <w:spacing w:before="80"/>
        <w:ind w:left="356"/>
        <w:jc w:val="both"/>
        <w:rPr>
          <w:sz w:val="22"/>
          <w:szCs w:val="22"/>
        </w:rPr>
      </w:pPr>
      <w:r w:rsidRPr="006449A5">
        <w:rPr>
          <w:sz w:val="22"/>
          <w:szCs w:val="22"/>
        </w:rPr>
        <w:t xml:space="preserve"> </w:t>
      </w:r>
    </w:p>
    <w:sectPr w:rsidR="006C5883" w:rsidRPr="006449A5" w:rsidSect="00B87A46">
      <w:headerReference w:type="default" r:id="rId10"/>
      <w:footerReference w:type="even" r:id="rId11"/>
      <w:footerReference w:type="default" r:id="rId12"/>
      <w:pgSz w:w="11900" w:h="16840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C26C" w14:textId="77777777" w:rsidR="00EC3CE9" w:rsidRDefault="00EC3CE9" w:rsidP="00487F99">
      <w:r>
        <w:separator/>
      </w:r>
    </w:p>
  </w:endnote>
  <w:endnote w:type="continuationSeparator" w:id="0">
    <w:p w14:paraId="1FE70B8D" w14:textId="77777777" w:rsidR="00EC3CE9" w:rsidRDefault="00EC3CE9" w:rsidP="00487F99">
      <w:r>
        <w:continuationSeparator/>
      </w:r>
    </w:p>
  </w:endnote>
  <w:endnote w:type="continuationNotice" w:id="1">
    <w:p w14:paraId="52EE6EFD" w14:textId="77777777" w:rsidR="00EC3CE9" w:rsidRDefault="00EC3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02D7" w14:textId="5610566F" w:rsidR="00487F99" w:rsidRDefault="00487F99" w:rsidP="0017558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2CAE408" w14:textId="77777777" w:rsidR="00487F99" w:rsidRDefault="00487F99" w:rsidP="00487F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6470413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507B340" w14:textId="6C11D907" w:rsidR="00487F99" w:rsidRDefault="00487F99" w:rsidP="0017558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1BB2F06" w14:textId="77777777" w:rsidR="00487F99" w:rsidRDefault="00487F99" w:rsidP="00487F9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E2BF" w14:textId="77777777" w:rsidR="00EC3CE9" w:rsidRDefault="00EC3CE9" w:rsidP="00487F99">
      <w:r>
        <w:separator/>
      </w:r>
    </w:p>
  </w:footnote>
  <w:footnote w:type="continuationSeparator" w:id="0">
    <w:p w14:paraId="695CAEB6" w14:textId="77777777" w:rsidR="00EC3CE9" w:rsidRDefault="00EC3CE9" w:rsidP="00487F99">
      <w:r>
        <w:continuationSeparator/>
      </w:r>
    </w:p>
  </w:footnote>
  <w:footnote w:type="continuationNotice" w:id="1">
    <w:p w14:paraId="68AFF193" w14:textId="77777777" w:rsidR="00EC3CE9" w:rsidRDefault="00EC3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A73911" w:rsidRPr="00A73911" w14:paraId="4B49C9A1" w14:textId="77777777" w:rsidTr="00C11731">
      <w:trPr>
        <w:jc w:val="right"/>
      </w:trPr>
      <w:tc>
        <w:tcPr>
          <w:tcW w:w="1814" w:type="dxa"/>
        </w:tcPr>
        <w:p w14:paraId="787679E9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210" w:lineRule="exact"/>
            <w:ind w:hanging="2"/>
            <w:rPr>
              <w:rFonts w:ascii="Arial" w:eastAsia="Times New Roman" w:hAnsi="Arial" w:cs="Times New Roman"/>
              <w:b/>
              <w:sz w:val="16"/>
              <w:szCs w:val="20"/>
              <w:lang w:eastAsia="pl-PL"/>
            </w:rPr>
          </w:pPr>
        </w:p>
      </w:tc>
      <w:tc>
        <w:tcPr>
          <w:tcW w:w="170" w:type="dxa"/>
        </w:tcPr>
        <w:p w14:paraId="742FD5F4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210" w:lineRule="exact"/>
            <w:ind w:hanging="2"/>
            <w:rPr>
              <w:rFonts w:ascii="Arial" w:eastAsia="Times New Roman" w:hAnsi="Arial" w:cs="Times New Roman"/>
              <w:sz w:val="16"/>
              <w:szCs w:val="20"/>
              <w:lang w:eastAsia="pl-PL"/>
            </w:rPr>
          </w:pPr>
        </w:p>
      </w:tc>
      <w:tc>
        <w:tcPr>
          <w:tcW w:w="1814" w:type="dxa"/>
        </w:tcPr>
        <w:p w14:paraId="6A2FEAA6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210" w:lineRule="exact"/>
            <w:ind w:hanging="2"/>
            <w:rPr>
              <w:rFonts w:ascii="Arial" w:eastAsia="Times New Roman" w:hAnsi="Arial" w:cs="Times New Roman"/>
              <w:sz w:val="16"/>
              <w:szCs w:val="20"/>
              <w:lang w:val="en-US" w:eastAsia="pl-PL"/>
            </w:rPr>
          </w:pPr>
        </w:p>
      </w:tc>
    </w:tr>
    <w:tr w:rsidR="00A73911" w:rsidRPr="00A73911" w14:paraId="0FDE6C2C" w14:textId="77777777" w:rsidTr="00C11731">
      <w:trPr>
        <w:jc w:val="right"/>
      </w:trPr>
      <w:tc>
        <w:tcPr>
          <w:tcW w:w="1814" w:type="dxa"/>
        </w:tcPr>
        <w:p w14:paraId="68C911D5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b/>
              <w:sz w:val="16"/>
              <w:szCs w:val="20"/>
              <w:lang w:eastAsia="pl-PL"/>
            </w:rPr>
          </w:pPr>
          <w:r w:rsidRPr="00A73911">
            <w:rPr>
              <w:rFonts w:ascii="Arial" w:eastAsia="Times New Roman" w:hAnsi="Arial" w:cs="Times New Roman"/>
              <w:b/>
              <w:sz w:val="16"/>
              <w:szCs w:val="20"/>
              <w:lang w:eastAsia="pl-PL"/>
            </w:rPr>
            <w:t>WWF Polska</w:t>
          </w:r>
        </w:p>
        <w:p w14:paraId="04BE0B3F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b/>
              <w:sz w:val="16"/>
              <w:szCs w:val="20"/>
              <w:lang w:eastAsia="pl-PL"/>
            </w:rPr>
          </w:pPr>
        </w:p>
        <w:p w14:paraId="09C234D3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b/>
              <w:sz w:val="16"/>
              <w:szCs w:val="20"/>
              <w:lang w:eastAsia="pl-PL"/>
            </w:rPr>
          </w:pPr>
        </w:p>
        <w:p w14:paraId="7A713A52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bCs/>
              <w:sz w:val="16"/>
              <w:szCs w:val="20"/>
              <w:lang w:eastAsia="pl-PL"/>
            </w:rPr>
          </w:pPr>
          <w:r w:rsidRPr="00A73911">
            <w:rPr>
              <w:rFonts w:ascii="Arial" w:eastAsia="Times New Roman" w:hAnsi="Arial" w:cs="Times New Roman"/>
              <w:bCs/>
              <w:sz w:val="16"/>
              <w:szCs w:val="20"/>
              <w:lang w:eastAsia="pl-PL"/>
            </w:rPr>
            <w:t>ul. Usypiskowa 11</w:t>
          </w:r>
        </w:p>
        <w:p w14:paraId="64D75A6A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bCs/>
              <w:sz w:val="16"/>
              <w:szCs w:val="20"/>
              <w:lang w:eastAsia="pl-PL"/>
            </w:rPr>
          </w:pPr>
          <w:r w:rsidRPr="00A73911">
            <w:rPr>
              <w:rFonts w:ascii="Arial" w:eastAsia="Times New Roman" w:hAnsi="Arial" w:cs="Times New Roman"/>
              <w:bCs/>
              <w:sz w:val="16"/>
              <w:szCs w:val="20"/>
              <w:lang w:eastAsia="pl-PL"/>
            </w:rPr>
            <w:t>02-386 Warszawa</w:t>
          </w:r>
        </w:p>
        <w:p w14:paraId="34B493D0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b/>
              <w:sz w:val="16"/>
              <w:szCs w:val="20"/>
              <w:lang w:eastAsia="pl-PL"/>
            </w:rPr>
          </w:pPr>
          <w:r w:rsidRPr="00A73911">
            <w:rPr>
              <w:rFonts w:ascii="Arial" w:eastAsia="Times New Roman" w:hAnsi="Arial" w:cs="Times New Roman"/>
              <w:bCs/>
              <w:sz w:val="16"/>
              <w:szCs w:val="20"/>
              <w:lang w:eastAsia="pl-PL"/>
            </w:rPr>
            <w:t>Polska / Poland</w:t>
          </w:r>
        </w:p>
      </w:tc>
      <w:tc>
        <w:tcPr>
          <w:tcW w:w="170" w:type="dxa"/>
        </w:tcPr>
        <w:p w14:paraId="0E975D58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sz w:val="16"/>
              <w:szCs w:val="20"/>
              <w:lang w:eastAsia="pl-PL"/>
            </w:rPr>
          </w:pPr>
        </w:p>
      </w:tc>
      <w:tc>
        <w:tcPr>
          <w:tcW w:w="1814" w:type="dxa"/>
        </w:tcPr>
        <w:p w14:paraId="5FE4B715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sz w:val="16"/>
              <w:szCs w:val="20"/>
              <w:lang w:val="en-US" w:eastAsia="pl-PL"/>
            </w:rPr>
          </w:pPr>
          <w:r w:rsidRPr="00A73911">
            <w:rPr>
              <w:rFonts w:ascii="Arial" w:eastAsia="Times New Roman" w:hAnsi="Arial" w:cs="Times New Roman"/>
              <w:sz w:val="16"/>
              <w:szCs w:val="20"/>
              <w:lang w:val="en-US" w:eastAsia="pl-PL"/>
            </w:rPr>
            <w:t>Tel: +48 22 660 44 33</w:t>
          </w:r>
        </w:p>
        <w:p w14:paraId="645090B8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sz w:val="16"/>
              <w:szCs w:val="20"/>
              <w:lang w:val="en-US" w:eastAsia="pl-PL"/>
            </w:rPr>
          </w:pPr>
        </w:p>
        <w:p w14:paraId="01CCD8DC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sz w:val="16"/>
              <w:szCs w:val="20"/>
              <w:lang w:val="en-US" w:eastAsia="pl-PL"/>
            </w:rPr>
          </w:pPr>
        </w:p>
        <w:p w14:paraId="2AA8269F" w14:textId="77777777" w:rsidR="00A73911" w:rsidRPr="00A73911" w:rsidRDefault="00A73911" w:rsidP="00A73911">
          <w:pPr>
            <w:tabs>
              <w:tab w:val="center" w:pos="4153"/>
              <w:tab w:val="right" w:pos="8306"/>
            </w:tabs>
            <w:spacing w:line="1" w:lineRule="atLeast"/>
            <w:ind w:left="-1" w:hanging="1"/>
            <w:rPr>
              <w:rFonts w:ascii="Arial" w:eastAsia="Times New Roman" w:hAnsi="Arial" w:cs="Times New Roman"/>
              <w:sz w:val="16"/>
              <w:szCs w:val="20"/>
              <w:lang w:val="en-US" w:eastAsia="pl-PL"/>
            </w:rPr>
          </w:pPr>
          <w:r w:rsidRPr="00A73911">
            <w:rPr>
              <w:rFonts w:ascii="Arial" w:eastAsia="Times New Roman" w:hAnsi="Arial" w:cs="Times New Roman"/>
              <w:sz w:val="16"/>
              <w:szCs w:val="20"/>
              <w:lang w:val="en-US" w:eastAsia="pl-PL"/>
            </w:rPr>
            <w:t xml:space="preserve"> www.wwf.pl</w:t>
          </w:r>
        </w:p>
      </w:tc>
    </w:tr>
  </w:tbl>
  <w:p w14:paraId="5D981CC6" w14:textId="42CE0FED" w:rsidR="00A73911" w:rsidRDefault="00607E25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645C70B" wp14:editId="1DD8C7BD">
          <wp:simplePos x="0" y="0"/>
          <wp:positionH relativeFrom="margin">
            <wp:align>left</wp:align>
          </wp:positionH>
          <wp:positionV relativeFrom="paragraph">
            <wp:posOffset>-1283335</wp:posOffset>
          </wp:positionV>
          <wp:extent cx="997585" cy="1314450"/>
          <wp:effectExtent l="0" t="0" r="0" b="0"/>
          <wp:wrapSquare wrapText="bothSides"/>
          <wp:docPr id="25" name="Obraz 25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5990"/>
    <w:multiLevelType w:val="hybridMultilevel"/>
    <w:tmpl w:val="35822DD0"/>
    <w:lvl w:ilvl="0" w:tplc="878A5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A97"/>
    <w:multiLevelType w:val="hybridMultilevel"/>
    <w:tmpl w:val="F6CEE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F2D99"/>
    <w:multiLevelType w:val="hybridMultilevel"/>
    <w:tmpl w:val="0A9A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05CA"/>
    <w:multiLevelType w:val="hybridMultilevel"/>
    <w:tmpl w:val="7E72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54F0"/>
    <w:multiLevelType w:val="hybridMultilevel"/>
    <w:tmpl w:val="94D669B0"/>
    <w:lvl w:ilvl="0" w:tplc="0415001B">
      <w:start w:val="1"/>
      <w:numFmt w:val="lowerRoman"/>
      <w:lvlText w:val="%1."/>
      <w:lvlJc w:val="righ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49F1698E"/>
    <w:multiLevelType w:val="hybridMultilevel"/>
    <w:tmpl w:val="6FC0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B5B4E"/>
    <w:multiLevelType w:val="hybridMultilevel"/>
    <w:tmpl w:val="6908C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5CA1"/>
    <w:multiLevelType w:val="hybridMultilevel"/>
    <w:tmpl w:val="BF000CA4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5C903DB5"/>
    <w:multiLevelType w:val="hybridMultilevel"/>
    <w:tmpl w:val="0C102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579EB"/>
    <w:multiLevelType w:val="hybridMultilevel"/>
    <w:tmpl w:val="C12E7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B7DCB"/>
    <w:multiLevelType w:val="hybridMultilevel"/>
    <w:tmpl w:val="6FF801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5708A7"/>
    <w:multiLevelType w:val="hybridMultilevel"/>
    <w:tmpl w:val="26F86F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6034">
    <w:abstractNumId w:val="3"/>
  </w:num>
  <w:num w:numId="2" w16cid:durableId="2041543142">
    <w:abstractNumId w:val="10"/>
  </w:num>
  <w:num w:numId="3" w16cid:durableId="136774535">
    <w:abstractNumId w:val="1"/>
  </w:num>
  <w:num w:numId="4" w16cid:durableId="1163086429">
    <w:abstractNumId w:val="2"/>
  </w:num>
  <w:num w:numId="5" w16cid:durableId="965233557">
    <w:abstractNumId w:val="5"/>
  </w:num>
  <w:num w:numId="6" w16cid:durableId="1634601130">
    <w:abstractNumId w:val="9"/>
  </w:num>
  <w:num w:numId="7" w16cid:durableId="729226360">
    <w:abstractNumId w:val="11"/>
  </w:num>
  <w:num w:numId="8" w16cid:durableId="1097098672">
    <w:abstractNumId w:val="0"/>
  </w:num>
  <w:num w:numId="9" w16cid:durableId="2076080538">
    <w:abstractNumId w:val="8"/>
  </w:num>
  <w:num w:numId="10" w16cid:durableId="2073847851">
    <w:abstractNumId w:val="6"/>
  </w:num>
  <w:num w:numId="11" w16cid:durableId="1795517490">
    <w:abstractNumId w:val="7"/>
  </w:num>
  <w:num w:numId="12" w16cid:durableId="1264996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84"/>
    <w:rsid w:val="00012FDF"/>
    <w:rsid w:val="00014D20"/>
    <w:rsid w:val="000738C5"/>
    <w:rsid w:val="00076C77"/>
    <w:rsid w:val="0009034F"/>
    <w:rsid w:val="000A681F"/>
    <w:rsid w:val="000B17B8"/>
    <w:rsid w:val="000D711E"/>
    <w:rsid w:val="0010678C"/>
    <w:rsid w:val="00133253"/>
    <w:rsid w:val="00146016"/>
    <w:rsid w:val="00146760"/>
    <w:rsid w:val="001718A8"/>
    <w:rsid w:val="00173498"/>
    <w:rsid w:val="00175587"/>
    <w:rsid w:val="00181ABB"/>
    <w:rsid w:val="001A4A28"/>
    <w:rsid w:val="001A71FA"/>
    <w:rsid w:val="001B32FB"/>
    <w:rsid w:val="001B7B1E"/>
    <w:rsid w:val="001D59C8"/>
    <w:rsid w:val="001E73D7"/>
    <w:rsid w:val="0021451C"/>
    <w:rsid w:val="002529C7"/>
    <w:rsid w:val="00256E93"/>
    <w:rsid w:val="00295D26"/>
    <w:rsid w:val="002A68E9"/>
    <w:rsid w:val="002B075F"/>
    <w:rsid w:val="002C3463"/>
    <w:rsid w:val="002C47D3"/>
    <w:rsid w:val="002C6A91"/>
    <w:rsid w:val="003017BD"/>
    <w:rsid w:val="003937E9"/>
    <w:rsid w:val="003B36A5"/>
    <w:rsid w:val="003D6603"/>
    <w:rsid w:val="004165E5"/>
    <w:rsid w:val="00423DA3"/>
    <w:rsid w:val="004472D7"/>
    <w:rsid w:val="00487DAD"/>
    <w:rsid w:val="00487F99"/>
    <w:rsid w:val="004A038C"/>
    <w:rsid w:val="004A1B6A"/>
    <w:rsid w:val="004A253B"/>
    <w:rsid w:val="00537AD3"/>
    <w:rsid w:val="00580CB4"/>
    <w:rsid w:val="00583399"/>
    <w:rsid w:val="00585C80"/>
    <w:rsid w:val="00587CBE"/>
    <w:rsid w:val="00594003"/>
    <w:rsid w:val="005E15A3"/>
    <w:rsid w:val="005F2B85"/>
    <w:rsid w:val="00600C59"/>
    <w:rsid w:val="00607E25"/>
    <w:rsid w:val="006233C3"/>
    <w:rsid w:val="00644676"/>
    <w:rsid w:val="006449A5"/>
    <w:rsid w:val="00651041"/>
    <w:rsid w:val="00653115"/>
    <w:rsid w:val="00653E68"/>
    <w:rsid w:val="006777D9"/>
    <w:rsid w:val="0068070D"/>
    <w:rsid w:val="006A41AF"/>
    <w:rsid w:val="006A4A84"/>
    <w:rsid w:val="006C5883"/>
    <w:rsid w:val="0070078A"/>
    <w:rsid w:val="00707B7B"/>
    <w:rsid w:val="00717500"/>
    <w:rsid w:val="00727A87"/>
    <w:rsid w:val="0075036E"/>
    <w:rsid w:val="00783BD9"/>
    <w:rsid w:val="00796B93"/>
    <w:rsid w:val="007B2080"/>
    <w:rsid w:val="007C2D84"/>
    <w:rsid w:val="007F2593"/>
    <w:rsid w:val="00813886"/>
    <w:rsid w:val="00827B1D"/>
    <w:rsid w:val="0083E5EC"/>
    <w:rsid w:val="00857714"/>
    <w:rsid w:val="008778B6"/>
    <w:rsid w:val="008A1E62"/>
    <w:rsid w:val="008B1FF7"/>
    <w:rsid w:val="008B5A29"/>
    <w:rsid w:val="008C1781"/>
    <w:rsid w:val="008C3762"/>
    <w:rsid w:val="008E1C59"/>
    <w:rsid w:val="00907446"/>
    <w:rsid w:val="00935B8D"/>
    <w:rsid w:val="00942A72"/>
    <w:rsid w:val="00944225"/>
    <w:rsid w:val="00947FDB"/>
    <w:rsid w:val="0095051B"/>
    <w:rsid w:val="00955456"/>
    <w:rsid w:val="00975971"/>
    <w:rsid w:val="0098510E"/>
    <w:rsid w:val="00987936"/>
    <w:rsid w:val="009C0990"/>
    <w:rsid w:val="009C2EE9"/>
    <w:rsid w:val="009E41B7"/>
    <w:rsid w:val="009E4C6D"/>
    <w:rsid w:val="00A372EB"/>
    <w:rsid w:val="00A4087D"/>
    <w:rsid w:val="00A73911"/>
    <w:rsid w:val="00A848B9"/>
    <w:rsid w:val="00A96055"/>
    <w:rsid w:val="00AA5EC2"/>
    <w:rsid w:val="00AB2A4C"/>
    <w:rsid w:val="00AE68D0"/>
    <w:rsid w:val="00B0505B"/>
    <w:rsid w:val="00B20BA9"/>
    <w:rsid w:val="00B54D84"/>
    <w:rsid w:val="00B64219"/>
    <w:rsid w:val="00B70EBC"/>
    <w:rsid w:val="00B85341"/>
    <w:rsid w:val="00B87A46"/>
    <w:rsid w:val="00B93C71"/>
    <w:rsid w:val="00BA4E92"/>
    <w:rsid w:val="00BB0048"/>
    <w:rsid w:val="00BE4ACE"/>
    <w:rsid w:val="00BE7ECF"/>
    <w:rsid w:val="00BF251D"/>
    <w:rsid w:val="00C033E1"/>
    <w:rsid w:val="00C03DD8"/>
    <w:rsid w:val="00C11731"/>
    <w:rsid w:val="00C11AF3"/>
    <w:rsid w:val="00C40B8C"/>
    <w:rsid w:val="00C54D7F"/>
    <w:rsid w:val="00C730BB"/>
    <w:rsid w:val="00CA712A"/>
    <w:rsid w:val="00CD2656"/>
    <w:rsid w:val="00CE3F9D"/>
    <w:rsid w:val="00D00D45"/>
    <w:rsid w:val="00D246C3"/>
    <w:rsid w:val="00D34676"/>
    <w:rsid w:val="00D70D74"/>
    <w:rsid w:val="00D71AFF"/>
    <w:rsid w:val="00D73EF9"/>
    <w:rsid w:val="00D76AA8"/>
    <w:rsid w:val="00D9558C"/>
    <w:rsid w:val="00DE2A31"/>
    <w:rsid w:val="00E25C22"/>
    <w:rsid w:val="00E66965"/>
    <w:rsid w:val="00EA14B1"/>
    <w:rsid w:val="00EA4CA6"/>
    <w:rsid w:val="00EC2130"/>
    <w:rsid w:val="00EC3CE9"/>
    <w:rsid w:val="00ED0AE1"/>
    <w:rsid w:val="00ED0B6A"/>
    <w:rsid w:val="00ED1315"/>
    <w:rsid w:val="00ED7126"/>
    <w:rsid w:val="00EF319A"/>
    <w:rsid w:val="00F15C03"/>
    <w:rsid w:val="00F317BE"/>
    <w:rsid w:val="00F620B3"/>
    <w:rsid w:val="00F62732"/>
    <w:rsid w:val="00F91ADE"/>
    <w:rsid w:val="00F936BB"/>
    <w:rsid w:val="00FA0861"/>
    <w:rsid w:val="00FD4A7C"/>
    <w:rsid w:val="00FF1469"/>
    <w:rsid w:val="00FF2D4B"/>
    <w:rsid w:val="012883E5"/>
    <w:rsid w:val="16EE5507"/>
    <w:rsid w:val="1A50AAE3"/>
    <w:rsid w:val="1B60C7F9"/>
    <w:rsid w:val="31CE3D79"/>
    <w:rsid w:val="328D689F"/>
    <w:rsid w:val="32BF8F8E"/>
    <w:rsid w:val="3842FBA5"/>
    <w:rsid w:val="3ED5170B"/>
    <w:rsid w:val="3F2B9C4C"/>
    <w:rsid w:val="3F862EC8"/>
    <w:rsid w:val="4E89CC57"/>
    <w:rsid w:val="60650215"/>
    <w:rsid w:val="62A94788"/>
    <w:rsid w:val="65EC4545"/>
    <w:rsid w:val="74AE3833"/>
    <w:rsid w:val="7F8CB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CC05E"/>
  <w15:chartTrackingRefBased/>
  <w15:docId w15:val="{3B3067D3-C75D-4B58-92BC-26679D0B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D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7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F99"/>
  </w:style>
  <w:style w:type="character" w:styleId="Numerstrony">
    <w:name w:val="page number"/>
    <w:basedOn w:val="Domylnaczcionkaakapitu"/>
    <w:uiPriority w:val="99"/>
    <w:semiHidden/>
    <w:unhideWhenUsed/>
    <w:rsid w:val="00487F99"/>
  </w:style>
  <w:style w:type="paragraph" w:styleId="Nagwek">
    <w:name w:val="header"/>
    <w:basedOn w:val="Normalny"/>
    <w:link w:val="NagwekZnak"/>
    <w:uiPriority w:val="99"/>
    <w:unhideWhenUsed/>
    <w:rsid w:val="00796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B93"/>
  </w:style>
  <w:style w:type="paragraph" w:styleId="Tekstkomentarza">
    <w:name w:val="annotation text"/>
    <w:basedOn w:val="Normalny"/>
    <w:link w:val="TekstkomentarzaZnak"/>
    <w:uiPriority w:val="99"/>
    <w:unhideWhenUsed/>
    <w:rsid w:val="008C17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78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78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5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587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D34676"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95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15" ma:contentTypeDescription="Utwórz nowy dokument." ma:contentTypeScope="" ma:versionID="4a2d0c15000fc70285c4684539344d85">
  <xsd:schema xmlns:xsd="http://www.w3.org/2001/XMLSchema" xmlns:xs="http://www.w3.org/2001/XMLSchema" xmlns:p="http://schemas.microsoft.com/office/2006/metadata/properties" xmlns:ns1="http://schemas.microsoft.com/sharepoint/v3" xmlns:ns3="5a96f239-b157-43d5-99cc-6ca34c2c5330" xmlns:ns4="f16f418d-3843-432c-82bc-a35cec55fdea" targetNamespace="http://schemas.microsoft.com/office/2006/metadata/properties" ma:root="true" ma:fieldsID="ceab6df40305f65aeedaa5c07ae64f9d" ns1:_="" ns3:_="" ns4:_="">
    <xsd:import namespace="http://schemas.microsoft.com/sharepoint/v3"/>
    <xsd:import namespace="5a96f239-b157-43d5-99cc-6ca34c2c5330"/>
    <xsd:import namespace="f16f418d-3843-432c-82bc-a35cec55f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f418d-3843-432c-82bc-a35cec55f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A2E51-603E-4B56-BE14-36E25A8297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49E1CA-7210-4378-8F52-1D2F6FCF1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96f239-b157-43d5-99cc-6ca34c2c5330"/>
    <ds:schemaRef ds:uri="f16f418d-3843-432c-82bc-a35cec55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30FD-D56F-49BF-A175-6810E917F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Maison</dc:creator>
  <cp:keywords/>
  <dc:description/>
  <cp:lastModifiedBy>Klaudia Król-Jasińska</cp:lastModifiedBy>
  <cp:revision>14</cp:revision>
  <dcterms:created xsi:type="dcterms:W3CDTF">2022-04-10T11:20:00Z</dcterms:created>
  <dcterms:modified xsi:type="dcterms:W3CDTF">2022-04-13T11:04:00Z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