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F6157D" w14:textId="44D47C9F" w:rsidR="00032E0D" w:rsidRPr="00A532A1" w:rsidRDefault="00032E0D" w:rsidP="005F25E4">
      <w:pPr>
        <w:spacing w:after="160"/>
        <w:ind w:left="7200"/>
        <w:rPr>
          <w:rFonts w:asciiTheme="majorHAnsi" w:hAnsiTheme="majorHAnsi" w:cstheme="majorHAnsi"/>
          <w:b/>
          <w:i/>
          <w:sz w:val="22"/>
          <w:szCs w:val="22"/>
          <w:lang w:eastAsia="x-none"/>
        </w:rPr>
      </w:pPr>
      <w:r w:rsidRPr="00A532A1">
        <w:rPr>
          <w:rFonts w:asciiTheme="majorHAnsi" w:hAnsiTheme="majorHAnsi" w:cstheme="majorHAnsi"/>
          <w:b/>
          <w:i/>
          <w:sz w:val="22"/>
          <w:szCs w:val="22"/>
          <w:lang w:eastAsia="x-none"/>
        </w:rPr>
        <w:t xml:space="preserve">Załącznik Nr </w:t>
      </w:r>
      <w:r w:rsidR="002A0D46" w:rsidRPr="00A532A1">
        <w:rPr>
          <w:rFonts w:asciiTheme="majorHAnsi" w:hAnsiTheme="majorHAnsi" w:cstheme="majorHAnsi"/>
          <w:b/>
          <w:i/>
          <w:sz w:val="22"/>
          <w:szCs w:val="22"/>
          <w:lang w:eastAsia="x-none"/>
        </w:rPr>
        <w:t>5</w:t>
      </w:r>
    </w:p>
    <w:p w14:paraId="17A32CBC" w14:textId="77777777" w:rsidR="00032E0D" w:rsidRPr="00A532A1" w:rsidRDefault="00032E0D" w:rsidP="00F06F9B">
      <w:pPr>
        <w:widowControl w:val="0"/>
        <w:suppressAutoHyphens/>
        <w:jc w:val="right"/>
        <w:textAlignment w:val="baseline"/>
        <w:rPr>
          <w:rFonts w:asciiTheme="majorHAnsi" w:hAnsiTheme="majorHAnsi" w:cstheme="majorHAnsi"/>
          <w:bCs/>
          <w:sz w:val="22"/>
          <w:szCs w:val="22"/>
          <w:lang w:eastAsia="x-none"/>
        </w:rPr>
      </w:pPr>
      <w:r w:rsidRPr="00A532A1">
        <w:rPr>
          <w:rFonts w:asciiTheme="majorHAnsi" w:hAnsiTheme="majorHAnsi" w:cstheme="majorHAnsi"/>
          <w:bCs/>
          <w:sz w:val="22"/>
          <w:szCs w:val="22"/>
          <w:lang w:eastAsia="x-none"/>
        </w:rPr>
        <w:t>Istotne Postanowienia Umowy</w:t>
      </w:r>
    </w:p>
    <w:p w14:paraId="69F7F758" w14:textId="77777777" w:rsidR="00032E0D" w:rsidRPr="00A532A1" w:rsidRDefault="00032E0D" w:rsidP="00F06F9B">
      <w:pPr>
        <w:ind w:left="12"/>
        <w:rPr>
          <w:rFonts w:asciiTheme="majorHAnsi" w:eastAsia="Calibri" w:hAnsiTheme="majorHAnsi" w:cstheme="majorHAnsi"/>
          <w:sz w:val="22"/>
          <w:szCs w:val="22"/>
        </w:rPr>
      </w:pPr>
    </w:p>
    <w:p w14:paraId="68D8DD02" w14:textId="77777777" w:rsidR="00032E0D" w:rsidRPr="00A532A1" w:rsidRDefault="00032E0D" w:rsidP="00F06F9B">
      <w:pPr>
        <w:ind w:left="12"/>
        <w:jc w:val="center"/>
        <w:rPr>
          <w:rFonts w:asciiTheme="majorHAnsi" w:hAnsiTheme="majorHAnsi" w:cstheme="majorHAnsi"/>
          <w:sz w:val="22"/>
          <w:szCs w:val="22"/>
        </w:rPr>
      </w:pPr>
    </w:p>
    <w:p w14:paraId="62A38119" w14:textId="6D5CC204" w:rsidR="00032E0D" w:rsidRPr="00A532A1" w:rsidRDefault="00032E0D" w:rsidP="00F06F9B">
      <w:pPr>
        <w:ind w:left="12"/>
        <w:jc w:val="center"/>
        <w:rPr>
          <w:rFonts w:asciiTheme="majorHAnsi" w:hAnsiTheme="majorHAnsi" w:cstheme="majorHAnsi"/>
          <w:sz w:val="22"/>
          <w:szCs w:val="22"/>
        </w:rPr>
      </w:pPr>
      <w:r w:rsidRPr="00A532A1">
        <w:rPr>
          <w:rFonts w:asciiTheme="majorHAnsi" w:hAnsiTheme="majorHAnsi" w:cstheme="majorHAnsi"/>
          <w:sz w:val="22"/>
          <w:szCs w:val="22"/>
        </w:rPr>
        <w:t>Umowa Nr [•] ……. / 20</w:t>
      </w:r>
      <w:r w:rsidR="00581E22" w:rsidRPr="00A532A1">
        <w:rPr>
          <w:rFonts w:asciiTheme="majorHAnsi" w:hAnsiTheme="majorHAnsi" w:cstheme="majorHAnsi"/>
          <w:sz w:val="22"/>
          <w:szCs w:val="22"/>
        </w:rPr>
        <w:t>20</w:t>
      </w:r>
    </w:p>
    <w:p w14:paraId="359C8116" w14:textId="4C6D40B6" w:rsidR="00032E0D" w:rsidRPr="00A532A1" w:rsidRDefault="00745AC5" w:rsidP="00BA13D3">
      <w:pPr>
        <w:ind w:left="12"/>
        <w:jc w:val="center"/>
        <w:rPr>
          <w:rFonts w:asciiTheme="majorHAnsi" w:hAnsiTheme="majorHAnsi" w:cstheme="majorHAnsi"/>
          <w:b/>
          <w:bCs/>
          <w:sz w:val="22"/>
          <w:szCs w:val="22"/>
        </w:rPr>
      </w:pPr>
      <w:r w:rsidRPr="00A532A1">
        <w:rPr>
          <w:rFonts w:asciiTheme="majorHAnsi" w:hAnsiTheme="majorHAnsi" w:cstheme="majorHAnsi"/>
          <w:sz w:val="22"/>
          <w:szCs w:val="22"/>
        </w:rPr>
        <w:t xml:space="preserve">na </w:t>
      </w:r>
      <w:r w:rsidR="00BA13D3" w:rsidRPr="00BA13D3">
        <w:rPr>
          <w:rFonts w:asciiTheme="majorHAnsi" w:hAnsiTheme="majorHAnsi" w:cstheme="majorHAnsi"/>
          <w:sz w:val="22"/>
          <w:szCs w:val="22"/>
        </w:rPr>
        <w:t>Aktualizację koncepcji udrożnienia rzeki Kaczawy na odcinku od ujścia rzeki Wilczej do ujścia Kaczawy do Odry</w:t>
      </w:r>
    </w:p>
    <w:p w14:paraId="5010FD23" w14:textId="77777777" w:rsidR="00032E0D" w:rsidRPr="00A532A1" w:rsidRDefault="00032E0D" w:rsidP="00F06F9B">
      <w:pPr>
        <w:ind w:left="12"/>
        <w:jc w:val="center"/>
        <w:rPr>
          <w:rFonts w:asciiTheme="majorHAnsi" w:hAnsiTheme="majorHAnsi" w:cstheme="majorHAnsi"/>
          <w:sz w:val="22"/>
          <w:szCs w:val="22"/>
        </w:rPr>
      </w:pPr>
      <w:r w:rsidRPr="00A532A1">
        <w:rPr>
          <w:rFonts w:asciiTheme="majorHAnsi" w:hAnsiTheme="majorHAnsi" w:cstheme="majorHAnsi"/>
          <w:sz w:val="22"/>
          <w:szCs w:val="22"/>
        </w:rPr>
        <w:t>(zwana dalej „Umową”)</w:t>
      </w:r>
    </w:p>
    <w:p w14:paraId="36CC00E1" w14:textId="77777777" w:rsidR="00032E0D" w:rsidRPr="00A532A1" w:rsidRDefault="00032E0D" w:rsidP="00F06F9B">
      <w:pPr>
        <w:ind w:left="12"/>
        <w:jc w:val="center"/>
        <w:rPr>
          <w:rFonts w:asciiTheme="majorHAnsi" w:hAnsiTheme="majorHAnsi" w:cstheme="majorHAnsi"/>
          <w:sz w:val="22"/>
          <w:szCs w:val="22"/>
        </w:rPr>
      </w:pPr>
      <w:r w:rsidRPr="00A532A1">
        <w:rPr>
          <w:rFonts w:asciiTheme="majorHAnsi" w:hAnsiTheme="majorHAnsi" w:cstheme="majorHAnsi"/>
          <w:sz w:val="22"/>
          <w:szCs w:val="22"/>
        </w:rPr>
        <w:t>zawarta w Warszawie w dniu ___________ roku pomiędzy:</w:t>
      </w:r>
    </w:p>
    <w:p w14:paraId="4B4A976C" w14:textId="77777777" w:rsidR="00032E0D" w:rsidRPr="00A532A1" w:rsidRDefault="00032E0D" w:rsidP="00F06F9B">
      <w:pPr>
        <w:ind w:left="12"/>
        <w:jc w:val="both"/>
        <w:rPr>
          <w:rFonts w:asciiTheme="majorHAnsi" w:hAnsiTheme="majorHAnsi" w:cstheme="majorHAnsi"/>
          <w:sz w:val="22"/>
          <w:szCs w:val="22"/>
        </w:rPr>
      </w:pPr>
    </w:p>
    <w:p w14:paraId="079FE25B" w14:textId="77777777" w:rsidR="00032E0D" w:rsidRPr="00A532A1" w:rsidRDefault="00032E0D" w:rsidP="00F06F9B">
      <w:pPr>
        <w:ind w:left="12"/>
        <w:jc w:val="both"/>
        <w:rPr>
          <w:rFonts w:asciiTheme="majorHAnsi" w:hAnsiTheme="majorHAnsi" w:cstheme="majorHAnsi"/>
          <w:sz w:val="22"/>
          <w:szCs w:val="22"/>
        </w:rPr>
      </w:pPr>
      <w:r w:rsidRPr="00A532A1">
        <w:rPr>
          <w:rFonts w:asciiTheme="majorHAnsi" w:hAnsiTheme="majorHAnsi" w:cstheme="majorHAnsi"/>
          <w:b/>
          <w:bCs/>
          <w:sz w:val="22"/>
          <w:szCs w:val="22"/>
        </w:rPr>
        <w:t>Fundacją WWF Polska</w:t>
      </w:r>
      <w:r w:rsidRPr="00A532A1">
        <w:rPr>
          <w:rFonts w:asciiTheme="majorHAnsi" w:hAnsiTheme="majorHAnsi" w:cstheme="majorHAnsi"/>
          <w:sz w:val="22"/>
          <w:szCs w:val="22"/>
        </w:rPr>
        <w:t xml:space="preserve">, z siedzibą przy ul. Usypiskowej 11, 02-386 Warszawa, wpisaną do Rejestru Stowarzyszeń Krajowego Rejestru Sądowego prowadzonego przez Sąd Rejonowy dla Miasta Stołecznego Warszawy, XIII Wydział Gospodarczy pod numerem KRS: 0000160673, posiadającą NIP: 5213241055 oraz REGON: 015481019, reprezentowaną przez Mirosława </w:t>
      </w:r>
      <w:proofErr w:type="spellStart"/>
      <w:r w:rsidRPr="00A532A1">
        <w:rPr>
          <w:rFonts w:asciiTheme="majorHAnsi" w:hAnsiTheme="majorHAnsi" w:cstheme="majorHAnsi"/>
          <w:sz w:val="22"/>
          <w:szCs w:val="22"/>
        </w:rPr>
        <w:t>Proppé</w:t>
      </w:r>
      <w:proofErr w:type="spellEnd"/>
      <w:r w:rsidRPr="00A532A1">
        <w:rPr>
          <w:rFonts w:asciiTheme="majorHAnsi" w:hAnsiTheme="majorHAnsi" w:cstheme="majorHAnsi"/>
          <w:sz w:val="22"/>
          <w:szCs w:val="22"/>
        </w:rPr>
        <w:t xml:space="preserve">, Prezesa Zarządu </w:t>
      </w:r>
    </w:p>
    <w:p w14:paraId="1BBB618D" w14:textId="77777777" w:rsidR="00032E0D" w:rsidRPr="00A532A1" w:rsidRDefault="00032E0D" w:rsidP="00F06F9B">
      <w:pPr>
        <w:ind w:left="12"/>
        <w:jc w:val="both"/>
        <w:rPr>
          <w:rFonts w:asciiTheme="majorHAnsi" w:hAnsiTheme="majorHAnsi" w:cstheme="majorHAnsi"/>
          <w:sz w:val="22"/>
          <w:szCs w:val="22"/>
        </w:rPr>
      </w:pPr>
      <w:r w:rsidRPr="00A532A1">
        <w:rPr>
          <w:rFonts w:asciiTheme="majorHAnsi" w:hAnsiTheme="majorHAnsi" w:cstheme="majorHAnsi"/>
          <w:sz w:val="22"/>
          <w:szCs w:val="22"/>
        </w:rPr>
        <w:t>zwaną dalej „</w:t>
      </w:r>
      <w:r w:rsidRPr="00A532A1">
        <w:rPr>
          <w:rFonts w:asciiTheme="majorHAnsi" w:hAnsiTheme="majorHAnsi" w:cstheme="majorHAnsi"/>
          <w:b/>
          <w:bCs/>
          <w:sz w:val="22"/>
          <w:szCs w:val="22"/>
        </w:rPr>
        <w:t>Zamawiającym</w:t>
      </w:r>
      <w:r w:rsidRPr="00A532A1">
        <w:rPr>
          <w:rFonts w:asciiTheme="majorHAnsi" w:hAnsiTheme="majorHAnsi" w:cstheme="majorHAnsi"/>
          <w:sz w:val="22"/>
          <w:szCs w:val="22"/>
        </w:rPr>
        <w:t xml:space="preserve">”, </w:t>
      </w:r>
    </w:p>
    <w:p w14:paraId="7E9A234E" w14:textId="77777777" w:rsidR="00032E0D" w:rsidRPr="00A532A1" w:rsidRDefault="00032E0D" w:rsidP="00F06F9B">
      <w:pPr>
        <w:ind w:left="12"/>
        <w:jc w:val="both"/>
        <w:rPr>
          <w:rFonts w:asciiTheme="majorHAnsi" w:hAnsiTheme="majorHAnsi" w:cstheme="majorHAnsi"/>
          <w:sz w:val="22"/>
          <w:szCs w:val="22"/>
        </w:rPr>
      </w:pPr>
      <w:r w:rsidRPr="00A532A1">
        <w:rPr>
          <w:rFonts w:asciiTheme="majorHAnsi" w:hAnsiTheme="majorHAnsi" w:cstheme="majorHAnsi"/>
          <w:sz w:val="22"/>
          <w:szCs w:val="22"/>
        </w:rPr>
        <w:t xml:space="preserve">a </w:t>
      </w:r>
    </w:p>
    <w:p w14:paraId="7A49534E" w14:textId="77777777" w:rsidR="00032E0D" w:rsidRPr="00A532A1" w:rsidRDefault="00032E0D" w:rsidP="00F06F9B">
      <w:pPr>
        <w:ind w:left="12"/>
        <w:jc w:val="both"/>
        <w:rPr>
          <w:rFonts w:asciiTheme="majorHAnsi" w:hAnsiTheme="majorHAnsi" w:cstheme="majorHAnsi"/>
          <w:sz w:val="22"/>
          <w:szCs w:val="22"/>
        </w:rPr>
      </w:pPr>
    </w:p>
    <w:p w14:paraId="6A0DCDCC" w14:textId="32802245" w:rsidR="00032E0D" w:rsidRPr="00A532A1" w:rsidRDefault="005F25E4" w:rsidP="00F06F9B">
      <w:pPr>
        <w:ind w:left="12"/>
        <w:jc w:val="both"/>
        <w:rPr>
          <w:rFonts w:asciiTheme="majorHAnsi" w:hAnsiTheme="majorHAnsi" w:cstheme="majorHAnsi"/>
          <w:sz w:val="22"/>
          <w:szCs w:val="22"/>
        </w:rPr>
      </w:pPr>
      <w:r w:rsidRPr="005F25E4">
        <w:rPr>
          <w:rFonts w:asciiTheme="majorHAnsi" w:hAnsiTheme="majorHAnsi" w:cstheme="majorHAnsi"/>
          <w:b/>
          <w:bCs/>
          <w:sz w:val="22"/>
          <w:szCs w:val="22"/>
        </w:rPr>
        <w:t>Martą Puzdrowską</w:t>
      </w:r>
      <w:r>
        <w:rPr>
          <w:rFonts w:asciiTheme="majorHAnsi" w:hAnsiTheme="majorHAnsi" w:cstheme="majorHAnsi"/>
          <w:sz w:val="22"/>
          <w:szCs w:val="22"/>
        </w:rPr>
        <w:t xml:space="preserve">, zamieszkałą w Warszawie [kod pocztowy 04-361] przy ul. M. Paca 6/9 </w:t>
      </w:r>
    </w:p>
    <w:p w14:paraId="2E9CEBB1" w14:textId="77777777" w:rsidR="00032E0D" w:rsidRPr="00A532A1" w:rsidRDefault="00032E0D" w:rsidP="00F06F9B">
      <w:pPr>
        <w:ind w:left="12"/>
        <w:jc w:val="both"/>
        <w:rPr>
          <w:rFonts w:asciiTheme="majorHAnsi" w:hAnsiTheme="majorHAnsi" w:cstheme="majorHAnsi"/>
          <w:sz w:val="22"/>
          <w:szCs w:val="22"/>
        </w:rPr>
      </w:pPr>
      <w:r w:rsidRPr="00A532A1">
        <w:rPr>
          <w:rFonts w:asciiTheme="majorHAnsi" w:hAnsiTheme="majorHAnsi" w:cstheme="majorHAnsi"/>
          <w:sz w:val="22"/>
          <w:szCs w:val="22"/>
        </w:rPr>
        <w:t>zwanym w dalszej części Umowy: „</w:t>
      </w:r>
      <w:r w:rsidRPr="00A532A1">
        <w:rPr>
          <w:rFonts w:asciiTheme="majorHAnsi" w:hAnsiTheme="majorHAnsi" w:cstheme="majorHAnsi"/>
          <w:b/>
          <w:bCs/>
          <w:sz w:val="22"/>
          <w:szCs w:val="22"/>
        </w:rPr>
        <w:t>Wykonawcą</w:t>
      </w:r>
      <w:r w:rsidRPr="00A532A1">
        <w:rPr>
          <w:rFonts w:asciiTheme="majorHAnsi" w:hAnsiTheme="majorHAnsi" w:cstheme="majorHAnsi"/>
          <w:sz w:val="22"/>
          <w:szCs w:val="22"/>
        </w:rPr>
        <w:t>”</w:t>
      </w:r>
    </w:p>
    <w:p w14:paraId="550AC44F" w14:textId="77777777" w:rsidR="00032E0D" w:rsidRPr="00A532A1" w:rsidRDefault="00032E0D" w:rsidP="00F06F9B">
      <w:pPr>
        <w:ind w:left="12"/>
        <w:jc w:val="both"/>
        <w:rPr>
          <w:rFonts w:asciiTheme="majorHAnsi" w:hAnsiTheme="majorHAnsi" w:cstheme="majorHAnsi"/>
          <w:sz w:val="22"/>
          <w:szCs w:val="22"/>
        </w:rPr>
      </w:pPr>
    </w:p>
    <w:p w14:paraId="1919F0D4" w14:textId="77777777" w:rsidR="00032E0D" w:rsidRPr="00A532A1" w:rsidRDefault="00032E0D" w:rsidP="00F06F9B">
      <w:pPr>
        <w:ind w:left="12"/>
        <w:jc w:val="both"/>
        <w:rPr>
          <w:rFonts w:asciiTheme="majorHAnsi" w:hAnsiTheme="majorHAnsi" w:cstheme="majorHAnsi"/>
          <w:sz w:val="22"/>
          <w:szCs w:val="22"/>
        </w:rPr>
      </w:pPr>
      <w:r w:rsidRPr="00A532A1">
        <w:rPr>
          <w:rFonts w:asciiTheme="majorHAnsi" w:hAnsiTheme="majorHAnsi" w:cstheme="majorHAnsi"/>
          <w:sz w:val="22"/>
          <w:szCs w:val="22"/>
        </w:rPr>
        <w:t xml:space="preserve">Każda ze Stron zwana będzie dalej „Stroną” ilekroć mowa o nich w znaczeniu indywidualnym lub „Stronami” ilekroć mowa o nich w znaczeniu łącznym. </w:t>
      </w:r>
    </w:p>
    <w:p w14:paraId="1338BE99" w14:textId="77777777" w:rsidR="00032E0D" w:rsidRPr="00A532A1" w:rsidRDefault="00032E0D" w:rsidP="00F06F9B">
      <w:pPr>
        <w:ind w:left="12"/>
        <w:jc w:val="both"/>
        <w:rPr>
          <w:rFonts w:asciiTheme="majorHAnsi" w:hAnsiTheme="majorHAnsi" w:cstheme="majorHAnsi"/>
          <w:sz w:val="22"/>
          <w:szCs w:val="22"/>
        </w:rPr>
      </w:pPr>
    </w:p>
    <w:p w14:paraId="02F4B54C" w14:textId="7F628213" w:rsidR="00032E0D" w:rsidRPr="00A532A1" w:rsidRDefault="00032E0D" w:rsidP="00F06F9B">
      <w:pPr>
        <w:ind w:left="12"/>
        <w:jc w:val="both"/>
        <w:rPr>
          <w:rFonts w:asciiTheme="majorHAnsi" w:hAnsiTheme="majorHAnsi" w:cstheme="majorHAnsi"/>
          <w:sz w:val="22"/>
          <w:szCs w:val="22"/>
        </w:rPr>
      </w:pPr>
      <w:r w:rsidRPr="00A532A1">
        <w:rPr>
          <w:rFonts w:asciiTheme="majorHAnsi" w:hAnsiTheme="majorHAnsi" w:cstheme="majorHAnsi"/>
          <w:sz w:val="22"/>
          <w:szCs w:val="22"/>
        </w:rPr>
        <w:t xml:space="preserve">Umowa została zawarta w wyniku przeprowadzonego przez Zamawiającego postępowania prowadzonego w trybie zapytania ofertowego, Nr referencyjny nadany sprawie przez Zamawiającego: </w:t>
      </w:r>
      <w:r w:rsidR="00745AC5" w:rsidRPr="00A532A1">
        <w:rPr>
          <w:rFonts w:asciiTheme="majorHAnsi" w:hAnsiTheme="majorHAnsi" w:cstheme="majorHAnsi"/>
          <w:bCs/>
          <w:i/>
          <w:sz w:val="22"/>
          <w:szCs w:val="22"/>
        </w:rPr>
        <w:t xml:space="preserve"> </w:t>
      </w:r>
      <w:r w:rsidR="00A3384C" w:rsidRPr="00A3384C">
        <w:rPr>
          <w:rFonts w:asciiTheme="majorHAnsi" w:hAnsiTheme="majorHAnsi" w:cstheme="majorHAnsi"/>
          <w:bCs/>
          <w:i/>
          <w:sz w:val="22"/>
          <w:szCs w:val="22"/>
        </w:rPr>
        <w:t>Dotyczy zapytania ofertowego nr REF.: 02/01/2020/</w:t>
      </w:r>
      <w:proofErr w:type="spellStart"/>
      <w:r w:rsidR="00A3384C" w:rsidRPr="00A3384C">
        <w:rPr>
          <w:rFonts w:asciiTheme="majorHAnsi" w:hAnsiTheme="majorHAnsi" w:cstheme="majorHAnsi"/>
          <w:bCs/>
          <w:i/>
          <w:sz w:val="22"/>
          <w:szCs w:val="22"/>
        </w:rPr>
        <w:t>PNi</w:t>
      </w:r>
      <w:proofErr w:type="spellEnd"/>
      <w:r w:rsidR="00A3384C" w:rsidRPr="00A3384C">
        <w:rPr>
          <w:rFonts w:asciiTheme="majorHAnsi" w:hAnsiTheme="majorHAnsi" w:cstheme="majorHAnsi"/>
          <w:bCs/>
          <w:i/>
          <w:sz w:val="22"/>
          <w:szCs w:val="22"/>
        </w:rPr>
        <w:t xml:space="preserve"> z dn. 03.02.2020 r. </w:t>
      </w:r>
      <w:r w:rsidR="00EB1641">
        <w:rPr>
          <w:rFonts w:asciiTheme="majorHAnsi" w:hAnsiTheme="majorHAnsi" w:cstheme="majorHAnsi"/>
          <w:bCs/>
          <w:i/>
          <w:sz w:val="22"/>
          <w:szCs w:val="22"/>
        </w:rPr>
        <w:t>oraz z uwagi na pilną potrzebę Zamawiającego.</w:t>
      </w:r>
    </w:p>
    <w:p w14:paraId="00DBE38E" w14:textId="77777777" w:rsidR="00032E0D" w:rsidRPr="00A532A1" w:rsidRDefault="00032E0D" w:rsidP="00D252E2">
      <w:pPr>
        <w:pStyle w:val="Akapitzlist"/>
        <w:numPr>
          <w:ilvl w:val="0"/>
          <w:numId w:val="12"/>
        </w:numPr>
        <w:ind w:left="0" w:firstLine="0"/>
        <w:jc w:val="center"/>
        <w:rPr>
          <w:rFonts w:asciiTheme="majorHAnsi" w:hAnsiTheme="majorHAnsi" w:cstheme="majorHAnsi"/>
          <w:sz w:val="22"/>
          <w:szCs w:val="22"/>
        </w:rPr>
      </w:pPr>
    </w:p>
    <w:p w14:paraId="0EB561E2" w14:textId="77777777" w:rsidR="00032E0D" w:rsidRPr="00A532A1" w:rsidRDefault="00032E0D" w:rsidP="00F06F9B">
      <w:pPr>
        <w:jc w:val="center"/>
        <w:rPr>
          <w:rFonts w:asciiTheme="majorHAnsi" w:hAnsiTheme="majorHAnsi" w:cstheme="majorHAnsi"/>
          <w:b/>
          <w:sz w:val="22"/>
          <w:szCs w:val="22"/>
        </w:rPr>
      </w:pPr>
      <w:r w:rsidRPr="00A532A1">
        <w:rPr>
          <w:rFonts w:asciiTheme="majorHAnsi" w:hAnsiTheme="majorHAnsi" w:cstheme="majorHAnsi"/>
          <w:b/>
          <w:sz w:val="22"/>
          <w:szCs w:val="22"/>
        </w:rPr>
        <w:t>Przedmiot Umowy</w:t>
      </w:r>
    </w:p>
    <w:p w14:paraId="2FEBC943" w14:textId="06544E09" w:rsidR="00C7020C" w:rsidRPr="00A532A1" w:rsidRDefault="00032E0D" w:rsidP="00A3384C">
      <w:pPr>
        <w:pStyle w:val="Akapitzlist"/>
        <w:numPr>
          <w:ilvl w:val="0"/>
          <w:numId w:val="13"/>
        </w:numPr>
        <w:jc w:val="both"/>
        <w:rPr>
          <w:rFonts w:asciiTheme="majorHAnsi" w:hAnsiTheme="majorHAnsi" w:cstheme="majorHAnsi"/>
          <w:sz w:val="22"/>
          <w:szCs w:val="22"/>
        </w:rPr>
      </w:pPr>
      <w:r w:rsidRPr="00A3384C">
        <w:rPr>
          <w:rFonts w:asciiTheme="majorHAnsi" w:hAnsiTheme="majorHAnsi" w:cstheme="majorHAnsi"/>
          <w:sz w:val="22"/>
          <w:szCs w:val="22"/>
        </w:rPr>
        <w:t xml:space="preserve">Przedmiotem niniejszej umowy jest </w:t>
      </w:r>
      <w:r w:rsidR="00AE4D4C" w:rsidRPr="00A3384C">
        <w:rPr>
          <w:rFonts w:asciiTheme="majorHAnsi" w:hAnsiTheme="majorHAnsi" w:cstheme="majorHAnsi"/>
          <w:sz w:val="22"/>
          <w:szCs w:val="22"/>
        </w:rPr>
        <w:t xml:space="preserve">wykonanie </w:t>
      </w:r>
      <w:r w:rsidRPr="00A3384C">
        <w:rPr>
          <w:rFonts w:asciiTheme="majorHAnsi" w:hAnsiTheme="majorHAnsi" w:cstheme="majorHAnsi"/>
          <w:sz w:val="22"/>
          <w:szCs w:val="22"/>
        </w:rPr>
        <w:t xml:space="preserve">przez Wykonawcę na rzecz Zamawiającego </w:t>
      </w:r>
      <w:r w:rsidR="00A3384C" w:rsidRPr="00A3384C">
        <w:rPr>
          <w:rFonts w:asciiTheme="majorHAnsi" w:hAnsiTheme="majorHAnsi" w:cstheme="majorHAnsi"/>
          <w:sz w:val="22"/>
          <w:szCs w:val="22"/>
        </w:rPr>
        <w:t>Aktualizacj</w:t>
      </w:r>
      <w:r w:rsidR="00A3384C">
        <w:rPr>
          <w:rFonts w:asciiTheme="majorHAnsi" w:hAnsiTheme="majorHAnsi" w:cstheme="majorHAnsi"/>
          <w:sz w:val="22"/>
          <w:szCs w:val="22"/>
        </w:rPr>
        <w:t>i</w:t>
      </w:r>
      <w:r w:rsidR="00A3384C" w:rsidRPr="00A3384C">
        <w:rPr>
          <w:rFonts w:asciiTheme="majorHAnsi" w:hAnsiTheme="majorHAnsi" w:cstheme="majorHAnsi"/>
          <w:sz w:val="22"/>
          <w:szCs w:val="22"/>
        </w:rPr>
        <w:t xml:space="preserve"> koncepcji udrożnienia rzeki Kaczawy na odcinku od ujścia rzeki Wilczej do ujścia Kaczawy do Odry</w:t>
      </w:r>
      <w:r w:rsidR="00A3384C">
        <w:rPr>
          <w:rFonts w:asciiTheme="majorHAnsi" w:hAnsiTheme="majorHAnsi" w:cstheme="majorHAnsi"/>
          <w:sz w:val="22"/>
          <w:szCs w:val="22"/>
        </w:rPr>
        <w:t xml:space="preserve"> zgodnie z Opisem przedmiotu zamówienia określonym w treści Zapytania ofertowego</w:t>
      </w:r>
      <w:r w:rsidR="004B7047">
        <w:rPr>
          <w:rFonts w:asciiTheme="majorHAnsi" w:hAnsiTheme="majorHAnsi" w:cstheme="majorHAnsi"/>
          <w:sz w:val="22"/>
          <w:szCs w:val="22"/>
        </w:rPr>
        <w:t xml:space="preserve"> („</w:t>
      </w:r>
      <w:r w:rsidR="004B7047" w:rsidRPr="004B7047">
        <w:rPr>
          <w:rFonts w:asciiTheme="majorHAnsi" w:hAnsiTheme="majorHAnsi" w:cstheme="majorHAnsi"/>
          <w:b/>
          <w:bCs/>
          <w:sz w:val="22"/>
          <w:szCs w:val="22"/>
        </w:rPr>
        <w:t>Aktualizacja</w:t>
      </w:r>
      <w:r w:rsidR="004B7047">
        <w:rPr>
          <w:rFonts w:asciiTheme="majorHAnsi" w:hAnsiTheme="majorHAnsi" w:cstheme="majorHAnsi"/>
          <w:sz w:val="22"/>
          <w:szCs w:val="22"/>
        </w:rPr>
        <w:t>”)</w:t>
      </w:r>
      <w:r w:rsidR="00A3384C">
        <w:rPr>
          <w:rFonts w:asciiTheme="majorHAnsi" w:hAnsiTheme="majorHAnsi" w:cstheme="majorHAnsi"/>
          <w:sz w:val="22"/>
          <w:szCs w:val="22"/>
        </w:rPr>
        <w:t>.</w:t>
      </w:r>
    </w:p>
    <w:p w14:paraId="4DF8A668" w14:textId="1BB4A77A" w:rsidR="00032E0D" w:rsidRPr="00A532A1" w:rsidRDefault="00032E0D" w:rsidP="00D252E2">
      <w:pPr>
        <w:pStyle w:val="Akapitzlist"/>
        <w:numPr>
          <w:ilvl w:val="0"/>
          <w:numId w:val="13"/>
        </w:numPr>
        <w:jc w:val="both"/>
        <w:rPr>
          <w:rFonts w:asciiTheme="majorHAnsi" w:hAnsiTheme="majorHAnsi" w:cstheme="majorHAnsi"/>
          <w:sz w:val="22"/>
          <w:szCs w:val="22"/>
        </w:rPr>
      </w:pPr>
      <w:r w:rsidRPr="00A532A1">
        <w:rPr>
          <w:rFonts w:asciiTheme="majorHAnsi" w:hAnsiTheme="majorHAnsi" w:cstheme="majorHAnsi"/>
          <w:sz w:val="22"/>
          <w:szCs w:val="22"/>
        </w:rPr>
        <w:t xml:space="preserve">Wykonawca jest zobowiązany wykonywać swoje zadania w sposób odpowiadający powierzonym do wykonywania zadaniom, w sposób odpowiadający profesjonalnemu </w:t>
      </w:r>
      <w:r w:rsidR="00D63C69" w:rsidRPr="00A532A1">
        <w:rPr>
          <w:rFonts w:asciiTheme="majorHAnsi" w:hAnsiTheme="majorHAnsi" w:cstheme="majorHAnsi"/>
          <w:sz w:val="22"/>
          <w:szCs w:val="22"/>
        </w:rPr>
        <w:t>i eksperckie</w:t>
      </w:r>
      <w:r w:rsidR="00E73A85" w:rsidRPr="00A532A1">
        <w:rPr>
          <w:rFonts w:asciiTheme="majorHAnsi" w:hAnsiTheme="majorHAnsi" w:cstheme="majorHAnsi"/>
          <w:sz w:val="22"/>
          <w:szCs w:val="22"/>
        </w:rPr>
        <w:t xml:space="preserve">mu </w:t>
      </w:r>
      <w:r w:rsidRPr="00A532A1">
        <w:rPr>
          <w:rFonts w:asciiTheme="majorHAnsi" w:hAnsiTheme="majorHAnsi" w:cstheme="majorHAnsi"/>
          <w:sz w:val="22"/>
          <w:szCs w:val="22"/>
        </w:rPr>
        <w:t>charakterowi działalności</w:t>
      </w:r>
      <w:r w:rsidR="00D63C69" w:rsidRPr="00A532A1">
        <w:rPr>
          <w:rFonts w:asciiTheme="majorHAnsi" w:hAnsiTheme="majorHAnsi" w:cstheme="majorHAnsi"/>
          <w:sz w:val="22"/>
          <w:szCs w:val="22"/>
        </w:rPr>
        <w:t>.</w:t>
      </w:r>
      <w:r w:rsidR="00C675F6" w:rsidRPr="00A532A1">
        <w:rPr>
          <w:rFonts w:asciiTheme="majorHAnsi" w:hAnsiTheme="majorHAnsi" w:cstheme="majorHAnsi"/>
          <w:sz w:val="22"/>
          <w:szCs w:val="22"/>
        </w:rPr>
        <w:t xml:space="preserve"> </w:t>
      </w:r>
    </w:p>
    <w:p w14:paraId="4F3CF0B4" w14:textId="1325EFD9" w:rsidR="00C675F6" w:rsidRPr="00A532A1" w:rsidRDefault="004B7047" w:rsidP="00D252E2">
      <w:pPr>
        <w:pStyle w:val="Akapitzlist"/>
        <w:numPr>
          <w:ilvl w:val="0"/>
          <w:numId w:val="13"/>
        </w:numPr>
        <w:jc w:val="both"/>
        <w:rPr>
          <w:rFonts w:asciiTheme="majorHAnsi" w:hAnsiTheme="majorHAnsi" w:cstheme="majorHAnsi"/>
          <w:sz w:val="22"/>
          <w:szCs w:val="22"/>
        </w:rPr>
      </w:pPr>
      <w:r>
        <w:rPr>
          <w:rFonts w:asciiTheme="majorHAnsi" w:hAnsiTheme="majorHAnsi" w:cstheme="majorHAnsi"/>
          <w:sz w:val="22"/>
          <w:szCs w:val="22"/>
        </w:rPr>
        <w:t>Aktualizacja</w:t>
      </w:r>
      <w:r w:rsidR="00C675F6" w:rsidRPr="00A532A1">
        <w:rPr>
          <w:rFonts w:asciiTheme="majorHAnsi" w:hAnsiTheme="majorHAnsi" w:cstheme="majorHAnsi"/>
          <w:sz w:val="22"/>
          <w:szCs w:val="22"/>
        </w:rPr>
        <w:t xml:space="preserve"> winna posiadać element „nowości” naukowej.</w:t>
      </w:r>
    </w:p>
    <w:p w14:paraId="1EBAE797" w14:textId="2DAD3EF3" w:rsidR="00814857" w:rsidRPr="00A532A1" w:rsidRDefault="00814857" w:rsidP="00D252E2">
      <w:pPr>
        <w:pStyle w:val="Akapitzlist"/>
        <w:numPr>
          <w:ilvl w:val="0"/>
          <w:numId w:val="13"/>
        </w:numPr>
        <w:jc w:val="both"/>
        <w:rPr>
          <w:rFonts w:asciiTheme="majorHAnsi" w:hAnsiTheme="majorHAnsi" w:cstheme="majorHAnsi"/>
          <w:sz w:val="22"/>
          <w:szCs w:val="22"/>
        </w:rPr>
      </w:pPr>
      <w:r w:rsidRPr="00A532A1">
        <w:rPr>
          <w:rFonts w:asciiTheme="majorHAnsi" w:hAnsiTheme="majorHAnsi" w:cstheme="majorHAnsi"/>
          <w:sz w:val="22"/>
          <w:szCs w:val="22"/>
        </w:rPr>
        <w:t xml:space="preserve">Szczegółowy zakres zamówienia został określony w </w:t>
      </w:r>
      <w:r w:rsidR="003930CA" w:rsidRPr="00A532A1">
        <w:rPr>
          <w:rFonts w:asciiTheme="majorHAnsi" w:hAnsiTheme="majorHAnsi" w:cstheme="majorHAnsi"/>
          <w:sz w:val="22"/>
          <w:szCs w:val="22"/>
        </w:rPr>
        <w:t>treści Z</w:t>
      </w:r>
      <w:r w:rsidRPr="00A532A1">
        <w:rPr>
          <w:rFonts w:asciiTheme="majorHAnsi" w:hAnsiTheme="majorHAnsi" w:cstheme="majorHAnsi"/>
          <w:sz w:val="22"/>
          <w:szCs w:val="22"/>
        </w:rPr>
        <w:t>apytania ofertowego</w:t>
      </w:r>
      <w:r w:rsidR="003930CA" w:rsidRPr="00A532A1">
        <w:rPr>
          <w:rFonts w:asciiTheme="majorHAnsi" w:hAnsiTheme="majorHAnsi" w:cstheme="majorHAnsi"/>
          <w:sz w:val="22"/>
          <w:szCs w:val="22"/>
        </w:rPr>
        <w:t xml:space="preserve"> oraz </w:t>
      </w:r>
      <w:r w:rsidR="00C675F6" w:rsidRPr="00A532A1">
        <w:rPr>
          <w:rFonts w:asciiTheme="majorHAnsi" w:hAnsiTheme="majorHAnsi" w:cstheme="majorHAnsi"/>
          <w:sz w:val="22"/>
          <w:szCs w:val="22"/>
        </w:rPr>
        <w:t>Ofercie wykonawcy.</w:t>
      </w:r>
    </w:p>
    <w:p w14:paraId="03535789" w14:textId="74548F54" w:rsidR="00814857" w:rsidRPr="00A532A1" w:rsidRDefault="00814857" w:rsidP="00D252E2">
      <w:pPr>
        <w:pStyle w:val="Akapitzlist"/>
        <w:numPr>
          <w:ilvl w:val="0"/>
          <w:numId w:val="12"/>
        </w:numPr>
        <w:ind w:left="0" w:firstLine="0"/>
        <w:jc w:val="center"/>
        <w:rPr>
          <w:rFonts w:asciiTheme="majorHAnsi" w:hAnsiTheme="majorHAnsi" w:cstheme="majorHAnsi"/>
          <w:sz w:val="22"/>
          <w:szCs w:val="22"/>
        </w:rPr>
      </w:pPr>
    </w:p>
    <w:p w14:paraId="5A28C40A" w14:textId="47A2E751" w:rsidR="00D52192" w:rsidRPr="00A532A1" w:rsidRDefault="00D52192" w:rsidP="00F06F9B">
      <w:pPr>
        <w:pStyle w:val="Akapitzlist"/>
        <w:ind w:left="3600"/>
        <w:jc w:val="both"/>
        <w:rPr>
          <w:rFonts w:asciiTheme="majorHAnsi" w:hAnsiTheme="majorHAnsi" w:cstheme="majorHAnsi"/>
          <w:b/>
          <w:bCs/>
          <w:sz w:val="22"/>
          <w:szCs w:val="22"/>
        </w:rPr>
      </w:pPr>
      <w:r w:rsidRPr="00A532A1">
        <w:rPr>
          <w:rFonts w:asciiTheme="majorHAnsi" w:hAnsiTheme="majorHAnsi" w:cstheme="majorHAnsi"/>
          <w:b/>
          <w:bCs/>
          <w:sz w:val="22"/>
          <w:szCs w:val="22"/>
        </w:rPr>
        <w:t>Obowiązki Wykonawcy</w:t>
      </w:r>
    </w:p>
    <w:p w14:paraId="2F51E7C8" w14:textId="146A8F69" w:rsidR="00814857" w:rsidRPr="00A532A1" w:rsidRDefault="00D52192" w:rsidP="00D252E2">
      <w:pPr>
        <w:pStyle w:val="Akapitzlist"/>
        <w:numPr>
          <w:ilvl w:val="0"/>
          <w:numId w:val="15"/>
        </w:numPr>
        <w:jc w:val="both"/>
        <w:rPr>
          <w:rFonts w:asciiTheme="majorHAnsi" w:hAnsiTheme="majorHAnsi" w:cstheme="majorHAnsi"/>
          <w:sz w:val="22"/>
          <w:szCs w:val="22"/>
        </w:rPr>
      </w:pPr>
      <w:r w:rsidRPr="00A532A1">
        <w:rPr>
          <w:rFonts w:asciiTheme="majorHAnsi" w:hAnsiTheme="majorHAnsi" w:cstheme="majorHAnsi"/>
          <w:sz w:val="22"/>
          <w:szCs w:val="22"/>
        </w:rPr>
        <w:t>Wykonawca</w:t>
      </w:r>
      <w:r w:rsidR="00814857" w:rsidRPr="00A532A1">
        <w:rPr>
          <w:rFonts w:asciiTheme="majorHAnsi" w:hAnsiTheme="majorHAnsi" w:cstheme="majorHAnsi"/>
          <w:sz w:val="22"/>
          <w:szCs w:val="22"/>
        </w:rPr>
        <w:t xml:space="preserve"> oświadcza, iż posiada fachową wiedzę niezbędną do wykonania przedmiotu umowy </w:t>
      </w:r>
      <w:r w:rsidR="005F7508">
        <w:rPr>
          <w:rFonts w:asciiTheme="majorHAnsi" w:hAnsiTheme="majorHAnsi" w:cstheme="majorHAnsi"/>
          <w:sz w:val="22"/>
          <w:szCs w:val="22"/>
        </w:rPr>
        <w:br/>
      </w:r>
      <w:r w:rsidR="00814857" w:rsidRPr="00A532A1">
        <w:rPr>
          <w:rFonts w:asciiTheme="majorHAnsi" w:hAnsiTheme="majorHAnsi" w:cstheme="majorHAnsi"/>
          <w:sz w:val="22"/>
          <w:szCs w:val="22"/>
        </w:rPr>
        <w:t>i zobowiązuje się świadczyć usługi eksperckie przy zachowaniu najwyższych standardów.</w:t>
      </w:r>
    </w:p>
    <w:p w14:paraId="7435A24C" w14:textId="12483E40" w:rsidR="00814857" w:rsidRPr="00A532A1" w:rsidRDefault="00D52192" w:rsidP="00D252E2">
      <w:pPr>
        <w:pStyle w:val="Akapitzlist"/>
        <w:numPr>
          <w:ilvl w:val="0"/>
          <w:numId w:val="15"/>
        </w:numPr>
        <w:jc w:val="both"/>
        <w:rPr>
          <w:rFonts w:asciiTheme="majorHAnsi" w:hAnsiTheme="majorHAnsi" w:cstheme="majorHAnsi"/>
          <w:sz w:val="22"/>
          <w:szCs w:val="22"/>
        </w:rPr>
      </w:pPr>
      <w:r w:rsidRPr="00A532A1">
        <w:rPr>
          <w:rFonts w:asciiTheme="majorHAnsi" w:hAnsiTheme="majorHAnsi" w:cstheme="majorHAnsi"/>
          <w:sz w:val="22"/>
          <w:szCs w:val="22"/>
        </w:rPr>
        <w:t>Wykonawca</w:t>
      </w:r>
      <w:r w:rsidR="00814857" w:rsidRPr="00A532A1">
        <w:rPr>
          <w:rFonts w:asciiTheme="majorHAnsi" w:hAnsiTheme="majorHAnsi" w:cstheme="majorHAnsi"/>
          <w:sz w:val="22"/>
          <w:szCs w:val="22"/>
        </w:rPr>
        <w:t xml:space="preserve"> zobowiązuje się nie udostępniać informacji zdobytych w trakcie świadczenia usług eksperckich osobom trzecim oraz nie ujawniać informacji i dokumentów uzyskanych w związku z realizacją przedmiotu umowy.</w:t>
      </w:r>
    </w:p>
    <w:p w14:paraId="48A028C2" w14:textId="1BEED884" w:rsidR="00814857" w:rsidRPr="00A532A1" w:rsidRDefault="00D52192" w:rsidP="00D252E2">
      <w:pPr>
        <w:pStyle w:val="Akapitzlist"/>
        <w:numPr>
          <w:ilvl w:val="0"/>
          <w:numId w:val="15"/>
        </w:numPr>
        <w:jc w:val="both"/>
        <w:rPr>
          <w:rFonts w:asciiTheme="majorHAnsi" w:hAnsiTheme="majorHAnsi" w:cstheme="majorHAnsi"/>
          <w:sz w:val="22"/>
          <w:szCs w:val="22"/>
        </w:rPr>
      </w:pPr>
      <w:r w:rsidRPr="00A532A1">
        <w:rPr>
          <w:rFonts w:asciiTheme="majorHAnsi" w:hAnsiTheme="majorHAnsi" w:cstheme="majorHAnsi"/>
          <w:sz w:val="22"/>
          <w:szCs w:val="22"/>
        </w:rPr>
        <w:t>Wykonawca</w:t>
      </w:r>
      <w:r w:rsidR="00814857" w:rsidRPr="00A532A1">
        <w:rPr>
          <w:rFonts w:asciiTheme="majorHAnsi" w:hAnsiTheme="majorHAnsi" w:cstheme="majorHAnsi"/>
          <w:sz w:val="22"/>
          <w:szCs w:val="22"/>
        </w:rPr>
        <w:t xml:space="preserve"> oświadcza, że </w:t>
      </w:r>
      <w:r w:rsidR="004B7047">
        <w:rPr>
          <w:rFonts w:asciiTheme="majorHAnsi" w:hAnsiTheme="majorHAnsi" w:cstheme="majorHAnsi"/>
          <w:sz w:val="22"/>
          <w:szCs w:val="22"/>
        </w:rPr>
        <w:t>Aktualizacja</w:t>
      </w:r>
      <w:r w:rsidR="00814857" w:rsidRPr="00A532A1">
        <w:rPr>
          <w:rFonts w:asciiTheme="majorHAnsi" w:hAnsiTheme="majorHAnsi" w:cstheme="majorHAnsi"/>
          <w:sz w:val="22"/>
          <w:szCs w:val="22"/>
        </w:rPr>
        <w:t xml:space="preserve"> będzie wynikiem jego oryginalnej twórczości i nie będzie naruszać praw osób trzecich, w szczególności praw autorskich oraz dóbr osobistych, jak również, iż osobiste i majątkowe prawa autorskie do </w:t>
      </w:r>
      <w:r w:rsidR="004B7047">
        <w:rPr>
          <w:rFonts w:asciiTheme="majorHAnsi" w:hAnsiTheme="majorHAnsi" w:cstheme="majorHAnsi"/>
          <w:sz w:val="22"/>
          <w:szCs w:val="22"/>
        </w:rPr>
        <w:t>Aktualizacji</w:t>
      </w:r>
      <w:r w:rsidR="00814857" w:rsidRPr="00A532A1">
        <w:rPr>
          <w:rFonts w:asciiTheme="majorHAnsi" w:hAnsiTheme="majorHAnsi" w:cstheme="majorHAnsi"/>
          <w:sz w:val="22"/>
          <w:szCs w:val="22"/>
        </w:rPr>
        <w:t xml:space="preserve"> nie są ograniczone jakimikolwiek prawami </w:t>
      </w:r>
      <w:r w:rsidR="00814857" w:rsidRPr="00A532A1">
        <w:rPr>
          <w:rFonts w:asciiTheme="majorHAnsi" w:hAnsiTheme="majorHAnsi" w:cstheme="majorHAnsi"/>
          <w:sz w:val="22"/>
          <w:szCs w:val="22"/>
        </w:rPr>
        <w:lastRenderedPageBreak/>
        <w:t xml:space="preserve">osób trzecich. </w:t>
      </w:r>
      <w:r w:rsidRPr="00A532A1">
        <w:rPr>
          <w:rFonts w:asciiTheme="majorHAnsi" w:hAnsiTheme="majorHAnsi" w:cstheme="majorHAnsi"/>
          <w:sz w:val="22"/>
          <w:szCs w:val="22"/>
        </w:rPr>
        <w:t>Wykonawca</w:t>
      </w:r>
      <w:r w:rsidR="00814857" w:rsidRPr="00A532A1">
        <w:rPr>
          <w:rFonts w:asciiTheme="majorHAnsi" w:hAnsiTheme="majorHAnsi" w:cstheme="majorHAnsi"/>
          <w:sz w:val="22"/>
          <w:szCs w:val="22"/>
        </w:rPr>
        <w:t xml:space="preserve"> oświadcza ponadto, że </w:t>
      </w:r>
      <w:r w:rsidR="004B7047">
        <w:rPr>
          <w:rFonts w:asciiTheme="majorHAnsi" w:hAnsiTheme="majorHAnsi" w:cstheme="majorHAnsi"/>
          <w:sz w:val="22"/>
          <w:szCs w:val="22"/>
        </w:rPr>
        <w:t>Aktualizacja</w:t>
      </w:r>
      <w:r w:rsidR="00814857" w:rsidRPr="00A532A1">
        <w:rPr>
          <w:rFonts w:asciiTheme="majorHAnsi" w:hAnsiTheme="majorHAnsi" w:cstheme="majorHAnsi"/>
          <w:sz w:val="22"/>
          <w:szCs w:val="22"/>
        </w:rPr>
        <w:t xml:space="preserve"> nie był</w:t>
      </w:r>
      <w:r w:rsidRPr="00A532A1">
        <w:rPr>
          <w:rFonts w:asciiTheme="majorHAnsi" w:hAnsiTheme="majorHAnsi" w:cstheme="majorHAnsi"/>
          <w:sz w:val="22"/>
          <w:szCs w:val="22"/>
        </w:rPr>
        <w:t>a</w:t>
      </w:r>
      <w:r w:rsidR="00814857" w:rsidRPr="00A532A1">
        <w:rPr>
          <w:rFonts w:asciiTheme="majorHAnsi" w:hAnsiTheme="majorHAnsi" w:cstheme="majorHAnsi"/>
          <w:sz w:val="22"/>
          <w:szCs w:val="22"/>
        </w:rPr>
        <w:t xml:space="preserve"> ani nie zostanie publicznie rozpowszechnion</w:t>
      </w:r>
      <w:r w:rsidRPr="00A532A1">
        <w:rPr>
          <w:rFonts w:asciiTheme="majorHAnsi" w:hAnsiTheme="majorHAnsi" w:cstheme="majorHAnsi"/>
          <w:sz w:val="22"/>
          <w:szCs w:val="22"/>
        </w:rPr>
        <w:t>a</w:t>
      </w:r>
      <w:r w:rsidR="00814857" w:rsidRPr="00A532A1">
        <w:rPr>
          <w:rFonts w:asciiTheme="majorHAnsi" w:hAnsiTheme="majorHAnsi" w:cstheme="majorHAnsi"/>
          <w:sz w:val="22"/>
          <w:szCs w:val="22"/>
        </w:rPr>
        <w:t xml:space="preserve"> lub udostępnion</w:t>
      </w:r>
      <w:r w:rsidRPr="00A532A1">
        <w:rPr>
          <w:rFonts w:asciiTheme="majorHAnsi" w:hAnsiTheme="majorHAnsi" w:cstheme="majorHAnsi"/>
          <w:sz w:val="22"/>
          <w:szCs w:val="22"/>
        </w:rPr>
        <w:t>a</w:t>
      </w:r>
      <w:r w:rsidR="00814857" w:rsidRPr="00A532A1">
        <w:rPr>
          <w:rFonts w:asciiTheme="majorHAnsi" w:hAnsiTheme="majorHAnsi" w:cstheme="majorHAnsi"/>
          <w:sz w:val="22"/>
          <w:szCs w:val="22"/>
        </w:rPr>
        <w:t xml:space="preserve"> za pośrednictwem jakichkolwiek środków przekazu lub rozpowszechniania.</w:t>
      </w:r>
    </w:p>
    <w:p w14:paraId="43486ABA" w14:textId="23D205E9" w:rsidR="00814857" w:rsidRPr="00A532A1" w:rsidRDefault="00814857" w:rsidP="00D252E2">
      <w:pPr>
        <w:pStyle w:val="Akapitzlist"/>
        <w:numPr>
          <w:ilvl w:val="0"/>
          <w:numId w:val="15"/>
        </w:numPr>
        <w:jc w:val="both"/>
        <w:rPr>
          <w:rFonts w:asciiTheme="majorHAnsi" w:hAnsiTheme="majorHAnsi" w:cstheme="majorHAnsi"/>
          <w:sz w:val="22"/>
          <w:szCs w:val="22"/>
        </w:rPr>
      </w:pPr>
      <w:r w:rsidRPr="00A532A1">
        <w:rPr>
          <w:rFonts w:asciiTheme="majorHAnsi" w:hAnsiTheme="majorHAnsi" w:cstheme="majorHAnsi"/>
          <w:sz w:val="22"/>
          <w:szCs w:val="22"/>
        </w:rPr>
        <w:t>W razie stwierdzenia nieprawdziwości oświadczeń, o których mowa w ust.</w:t>
      </w:r>
      <w:r w:rsidR="00437E04">
        <w:rPr>
          <w:rFonts w:asciiTheme="majorHAnsi" w:hAnsiTheme="majorHAnsi" w:cstheme="majorHAnsi"/>
          <w:sz w:val="22"/>
          <w:szCs w:val="22"/>
        </w:rPr>
        <w:t xml:space="preserve"> </w:t>
      </w:r>
      <w:r w:rsidRPr="00A532A1">
        <w:rPr>
          <w:rFonts w:asciiTheme="majorHAnsi" w:hAnsiTheme="majorHAnsi" w:cstheme="majorHAnsi"/>
          <w:sz w:val="22"/>
          <w:szCs w:val="22"/>
        </w:rPr>
        <w:t xml:space="preserve">1 - </w:t>
      </w:r>
      <w:r w:rsidR="00C675F6" w:rsidRPr="00A532A1">
        <w:rPr>
          <w:rFonts w:asciiTheme="majorHAnsi" w:hAnsiTheme="majorHAnsi" w:cstheme="majorHAnsi"/>
          <w:sz w:val="22"/>
          <w:szCs w:val="22"/>
        </w:rPr>
        <w:t>3</w:t>
      </w:r>
      <w:r w:rsidRPr="00A532A1">
        <w:rPr>
          <w:rFonts w:asciiTheme="majorHAnsi" w:hAnsiTheme="majorHAnsi" w:cstheme="majorHAnsi"/>
          <w:sz w:val="22"/>
          <w:szCs w:val="22"/>
        </w:rPr>
        <w:t xml:space="preserve"> powyżej, lub też wad prawnych </w:t>
      </w:r>
      <w:r w:rsidR="004B7047">
        <w:rPr>
          <w:rFonts w:asciiTheme="majorHAnsi" w:hAnsiTheme="majorHAnsi" w:cstheme="majorHAnsi"/>
          <w:sz w:val="22"/>
          <w:szCs w:val="22"/>
        </w:rPr>
        <w:t>Aktualizacji</w:t>
      </w:r>
      <w:r w:rsidRPr="00A532A1">
        <w:rPr>
          <w:rFonts w:asciiTheme="majorHAnsi" w:hAnsiTheme="majorHAnsi" w:cstheme="majorHAnsi"/>
          <w:sz w:val="22"/>
          <w:szCs w:val="22"/>
        </w:rPr>
        <w:t xml:space="preserve">, </w:t>
      </w:r>
      <w:r w:rsidR="00D52192" w:rsidRPr="00A532A1">
        <w:rPr>
          <w:rFonts w:asciiTheme="majorHAnsi" w:hAnsiTheme="majorHAnsi" w:cstheme="majorHAnsi"/>
          <w:sz w:val="22"/>
          <w:szCs w:val="22"/>
        </w:rPr>
        <w:t>Zamawiający</w:t>
      </w:r>
      <w:r w:rsidRPr="00A532A1">
        <w:rPr>
          <w:rFonts w:asciiTheme="majorHAnsi" w:hAnsiTheme="majorHAnsi" w:cstheme="majorHAnsi"/>
          <w:sz w:val="22"/>
          <w:szCs w:val="22"/>
        </w:rPr>
        <w:t xml:space="preserve"> będzie uprawniony do odstąpienia od umowy lub żądania zwrotu wypłaconego wynagrodzenia wraz z odsetkami w wysokości ustawowej od dnia zapłaty do dnia zwrotu wynagrodzenia. W każdym wypadku określonym w niniejszym ustępie, </w:t>
      </w:r>
      <w:r w:rsidR="00D52192" w:rsidRPr="00A532A1">
        <w:rPr>
          <w:rFonts w:asciiTheme="majorHAnsi" w:hAnsiTheme="majorHAnsi" w:cstheme="majorHAnsi"/>
          <w:sz w:val="22"/>
          <w:szCs w:val="22"/>
        </w:rPr>
        <w:t>Zamawiający</w:t>
      </w:r>
      <w:r w:rsidRPr="00A532A1">
        <w:rPr>
          <w:rFonts w:asciiTheme="majorHAnsi" w:hAnsiTheme="majorHAnsi" w:cstheme="majorHAnsi"/>
          <w:sz w:val="22"/>
          <w:szCs w:val="22"/>
        </w:rPr>
        <w:t xml:space="preserve"> będzie także uprawniony do dochodzenia naprawienia szkody w pełnym zakresie.</w:t>
      </w:r>
    </w:p>
    <w:p w14:paraId="7EAA1E32" w14:textId="77777777" w:rsidR="00D52192" w:rsidRPr="00A532A1" w:rsidRDefault="00D52192" w:rsidP="00D252E2">
      <w:pPr>
        <w:pStyle w:val="Akapitzlist"/>
        <w:numPr>
          <w:ilvl w:val="0"/>
          <w:numId w:val="12"/>
        </w:numPr>
        <w:ind w:left="0" w:firstLine="0"/>
        <w:jc w:val="center"/>
        <w:rPr>
          <w:rFonts w:asciiTheme="majorHAnsi" w:hAnsiTheme="majorHAnsi" w:cstheme="majorHAnsi"/>
          <w:sz w:val="22"/>
          <w:szCs w:val="22"/>
        </w:rPr>
      </w:pPr>
    </w:p>
    <w:p w14:paraId="5F555D9F" w14:textId="729B443F" w:rsidR="00D52192" w:rsidRPr="00A532A1" w:rsidRDefault="00D52192" w:rsidP="00F06F9B">
      <w:pPr>
        <w:pStyle w:val="Akapitzlist"/>
        <w:ind w:left="3600"/>
        <w:jc w:val="both"/>
        <w:rPr>
          <w:rFonts w:asciiTheme="majorHAnsi" w:hAnsiTheme="majorHAnsi" w:cstheme="majorHAnsi"/>
          <w:b/>
          <w:bCs/>
          <w:sz w:val="22"/>
          <w:szCs w:val="22"/>
        </w:rPr>
      </w:pPr>
      <w:r w:rsidRPr="00A532A1">
        <w:rPr>
          <w:rFonts w:asciiTheme="majorHAnsi" w:hAnsiTheme="majorHAnsi" w:cstheme="majorHAnsi"/>
          <w:b/>
          <w:bCs/>
          <w:sz w:val="22"/>
          <w:szCs w:val="22"/>
        </w:rPr>
        <w:t>Podwykonawstwo</w:t>
      </w:r>
    </w:p>
    <w:p w14:paraId="61D1BB77" w14:textId="2B4E3CF4" w:rsidR="00814857" w:rsidRPr="00A532A1" w:rsidRDefault="00D52192" w:rsidP="00D252E2">
      <w:pPr>
        <w:pStyle w:val="Akapitzlist"/>
        <w:numPr>
          <w:ilvl w:val="0"/>
          <w:numId w:val="16"/>
        </w:numPr>
        <w:jc w:val="both"/>
        <w:rPr>
          <w:rFonts w:asciiTheme="majorHAnsi" w:hAnsiTheme="majorHAnsi" w:cstheme="majorHAnsi"/>
          <w:sz w:val="22"/>
          <w:szCs w:val="22"/>
        </w:rPr>
      </w:pPr>
      <w:r w:rsidRPr="00A532A1">
        <w:rPr>
          <w:rFonts w:asciiTheme="majorHAnsi" w:hAnsiTheme="majorHAnsi" w:cstheme="majorHAnsi"/>
          <w:sz w:val="22"/>
          <w:szCs w:val="22"/>
        </w:rPr>
        <w:t>Wykonawca</w:t>
      </w:r>
      <w:r w:rsidR="00814857" w:rsidRPr="00A532A1">
        <w:rPr>
          <w:rFonts w:asciiTheme="majorHAnsi" w:hAnsiTheme="majorHAnsi" w:cstheme="majorHAnsi"/>
          <w:sz w:val="22"/>
          <w:szCs w:val="22"/>
        </w:rPr>
        <w:t xml:space="preserve"> nie może powierzyć wykonania </w:t>
      </w:r>
      <w:r w:rsidR="004B7047">
        <w:rPr>
          <w:rFonts w:asciiTheme="majorHAnsi" w:hAnsiTheme="majorHAnsi" w:cstheme="majorHAnsi"/>
          <w:sz w:val="22"/>
          <w:szCs w:val="22"/>
        </w:rPr>
        <w:t>Aktualizacji</w:t>
      </w:r>
      <w:r w:rsidR="00814857" w:rsidRPr="00A532A1">
        <w:rPr>
          <w:rFonts w:asciiTheme="majorHAnsi" w:hAnsiTheme="majorHAnsi" w:cstheme="majorHAnsi"/>
          <w:sz w:val="22"/>
          <w:szCs w:val="22"/>
        </w:rPr>
        <w:t xml:space="preserve"> osobie trzeciej bez pisemnej zgody </w:t>
      </w:r>
      <w:r w:rsidRPr="00A532A1">
        <w:rPr>
          <w:rFonts w:asciiTheme="majorHAnsi" w:hAnsiTheme="majorHAnsi" w:cstheme="majorHAnsi"/>
          <w:sz w:val="22"/>
          <w:szCs w:val="22"/>
        </w:rPr>
        <w:t>Zamawiającego</w:t>
      </w:r>
      <w:r w:rsidR="00814857" w:rsidRPr="00A532A1">
        <w:rPr>
          <w:rFonts w:asciiTheme="majorHAnsi" w:hAnsiTheme="majorHAnsi" w:cstheme="majorHAnsi"/>
          <w:sz w:val="22"/>
          <w:szCs w:val="22"/>
        </w:rPr>
        <w:t xml:space="preserve">. </w:t>
      </w:r>
      <w:r w:rsidRPr="00A532A1">
        <w:rPr>
          <w:rFonts w:asciiTheme="majorHAnsi" w:hAnsiTheme="majorHAnsi" w:cstheme="majorHAnsi"/>
          <w:sz w:val="22"/>
          <w:szCs w:val="22"/>
        </w:rPr>
        <w:t>Każdorazowo</w:t>
      </w:r>
      <w:r w:rsidR="00C675F6" w:rsidRPr="00A532A1">
        <w:rPr>
          <w:rFonts w:asciiTheme="majorHAnsi" w:hAnsiTheme="majorHAnsi" w:cstheme="majorHAnsi"/>
          <w:sz w:val="22"/>
          <w:szCs w:val="22"/>
        </w:rPr>
        <w:t xml:space="preserve">, na co najmniej 5 dni </w:t>
      </w:r>
      <w:r w:rsidRPr="00A532A1">
        <w:rPr>
          <w:rFonts w:asciiTheme="majorHAnsi" w:hAnsiTheme="majorHAnsi" w:cstheme="majorHAnsi"/>
          <w:sz w:val="22"/>
          <w:szCs w:val="22"/>
        </w:rPr>
        <w:t xml:space="preserve">przed podpisaniem umowy z podwykonawcą w zakresie wykonania </w:t>
      </w:r>
      <w:r w:rsidR="004B7047">
        <w:rPr>
          <w:rFonts w:asciiTheme="majorHAnsi" w:hAnsiTheme="majorHAnsi" w:cstheme="majorHAnsi"/>
          <w:sz w:val="22"/>
          <w:szCs w:val="22"/>
        </w:rPr>
        <w:t>Aktualizacji</w:t>
      </w:r>
      <w:r w:rsidRPr="00A532A1">
        <w:rPr>
          <w:rFonts w:asciiTheme="majorHAnsi" w:hAnsiTheme="majorHAnsi" w:cstheme="majorHAnsi"/>
          <w:sz w:val="22"/>
          <w:szCs w:val="22"/>
        </w:rPr>
        <w:t xml:space="preserve"> lub jakiejkolwiek jej części</w:t>
      </w:r>
      <w:r w:rsidR="00C675F6" w:rsidRPr="00A532A1">
        <w:rPr>
          <w:rFonts w:asciiTheme="majorHAnsi" w:hAnsiTheme="majorHAnsi" w:cstheme="majorHAnsi"/>
          <w:sz w:val="22"/>
          <w:szCs w:val="22"/>
        </w:rPr>
        <w:t>,</w:t>
      </w:r>
      <w:r w:rsidRPr="00A532A1">
        <w:rPr>
          <w:rFonts w:asciiTheme="majorHAnsi" w:hAnsiTheme="majorHAnsi" w:cstheme="majorHAnsi"/>
          <w:sz w:val="22"/>
          <w:szCs w:val="22"/>
        </w:rPr>
        <w:t xml:space="preserve"> </w:t>
      </w:r>
      <w:r w:rsidR="00C675F6" w:rsidRPr="00A532A1">
        <w:rPr>
          <w:rFonts w:asciiTheme="majorHAnsi" w:hAnsiTheme="majorHAnsi" w:cstheme="majorHAnsi"/>
          <w:sz w:val="22"/>
          <w:szCs w:val="22"/>
        </w:rPr>
        <w:t xml:space="preserve">Wykonawca poinformuje Zamawiającego o zamiarze zawarcia umowy z podwykonawcą wskazując jego nazwę (firmę) oraz siedzibę podmiotu. Zamawiający ma prawo nie wyrazić zgody na zawarcie umowy z danym Wykonawcą z ważnych przyczyn. </w:t>
      </w:r>
    </w:p>
    <w:p w14:paraId="18029622" w14:textId="7313EE87" w:rsidR="00F4777F" w:rsidRPr="00A532A1" w:rsidRDefault="00F4777F" w:rsidP="00D252E2">
      <w:pPr>
        <w:pStyle w:val="Akapitzlist"/>
        <w:numPr>
          <w:ilvl w:val="0"/>
          <w:numId w:val="16"/>
        </w:numPr>
        <w:jc w:val="both"/>
        <w:rPr>
          <w:rFonts w:asciiTheme="majorHAnsi" w:hAnsiTheme="majorHAnsi" w:cstheme="majorHAnsi"/>
          <w:sz w:val="22"/>
          <w:szCs w:val="22"/>
        </w:rPr>
      </w:pPr>
      <w:r w:rsidRPr="00A532A1">
        <w:rPr>
          <w:rFonts w:asciiTheme="majorHAnsi" w:hAnsiTheme="majorHAnsi" w:cstheme="majorHAnsi"/>
          <w:sz w:val="22"/>
          <w:szCs w:val="22"/>
        </w:rPr>
        <w:t>Wykonawca zaangażuje do realizacji przedmiotu zamówienia ekspertów posiadających doświadczenie niezbędne do realizacji przedmiotu umowy, wskazanych w treści oferty. W razie konieczności dokonania zmiany eksperta, Wykonawca przedstawi Zamawiającemu propozycję nowego eksperta wraz z informacją o jego specjalizacji, doświadczeniu oraz liczbie opublikowanych artykułów naukowych/branżowych lub publicystycznych. Nowy ekspert nie może legitymować się doświadczeniem mniejszym niż wskazany w treści oferty.</w:t>
      </w:r>
    </w:p>
    <w:p w14:paraId="4611AF3A" w14:textId="2D514695" w:rsidR="00814857" w:rsidRPr="00A532A1" w:rsidRDefault="00D52192" w:rsidP="00D252E2">
      <w:pPr>
        <w:pStyle w:val="Akapitzlist"/>
        <w:numPr>
          <w:ilvl w:val="0"/>
          <w:numId w:val="16"/>
        </w:numPr>
        <w:jc w:val="both"/>
        <w:rPr>
          <w:rFonts w:asciiTheme="majorHAnsi" w:hAnsiTheme="majorHAnsi" w:cstheme="majorHAnsi"/>
          <w:sz w:val="22"/>
          <w:szCs w:val="22"/>
        </w:rPr>
      </w:pPr>
      <w:r w:rsidRPr="00A532A1">
        <w:rPr>
          <w:rFonts w:asciiTheme="majorHAnsi" w:hAnsiTheme="majorHAnsi" w:cstheme="majorHAnsi"/>
          <w:sz w:val="22"/>
          <w:szCs w:val="22"/>
        </w:rPr>
        <w:t>Wykonawca</w:t>
      </w:r>
      <w:r w:rsidR="00814857" w:rsidRPr="00A532A1">
        <w:rPr>
          <w:rFonts w:asciiTheme="majorHAnsi" w:hAnsiTheme="majorHAnsi" w:cstheme="majorHAnsi"/>
          <w:sz w:val="22"/>
          <w:szCs w:val="22"/>
        </w:rPr>
        <w:t xml:space="preserve"> jest zobowiązany zapewnić </w:t>
      </w:r>
      <w:r w:rsidRPr="00A532A1">
        <w:rPr>
          <w:rFonts w:asciiTheme="majorHAnsi" w:hAnsiTheme="majorHAnsi" w:cstheme="majorHAnsi"/>
          <w:sz w:val="22"/>
          <w:szCs w:val="22"/>
        </w:rPr>
        <w:t>Zamawiającego</w:t>
      </w:r>
      <w:r w:rsidR="00814857" w:rsidRPr="00A532A1">
        <w:rPr>
          <w:rFonts w:asciiTheme="majorHAnsi" w:hAnsiTheme="majorHAnsi" w:cstheme="majorHAnsi"/>
          <w:sz w:val="22"/>
          <w:szCs w:val="22"/>
        </w:rPr>
        <w:t xml:space="preserve"> dostęp do </w:t>
      </w:r>
      <w:r w:rsidR="004B7047">
        <w:rPr>
          <w:rFonts w:asciiTheme="majorHAnsi" w:hAnsiTheme="majorHAnsi" w:cstheme="majorHAnsi"/>
          <w:sz w:val="22"/>
          <w:szCs w:val="22"/>
        </w:rPr>
        <w:t>Aktualizacji</w:t>
      </w:r>
      <w:r w:rsidR="00814857" w:rsidRPr="00A532A1">
        <w:rPr>
          <w:rFonts w:asciiTheme="majorHAnsi" w:hAnsiTheme="majorHAnsi" w:cstheme="majorHAnsi"/>
          <w:sz w:val="22"/>
          <w:szCs w:val="22"/>
        </w:rPr>
        <w:t xml:space="preserve"> na każdym etapie jego wykonywania.</w:t>
      </w:r>
      <w:r w:rsidR="00C675F6" w:rsidRPr="00A532A1">
        <w:rPr>
          <w:rFonts w:asciiTheme="majorHAnsi" w:hAnsiTheme="majorHAnsi" w:cstheme="majorHAnsi"/>
          <w:sz w:val="22"/>
          <w:szCs w:val="22"/>
        </w:rPr>
        <w:t xml:space="preserve"> Zamawiający ma prawo do weryfikacji postępów prac nad </w:t>
      </w:r>
      <w:r w:rsidR="00A60316">
        <w:rPr>
          <w:rFonts w:asciiTheme="majorHAnsi" w:hAnsiTheme="majorHAnsi" w:cstheme="majorHAnsi"/>
          <w:sz w:val="22"/>
          <w:szCs w:val="22"/>
        </w:rPr>
        <w:t>Aktualizacj</w:t>
      </w:r>
      <w:r w:rsidR="00C675F6" w:rsidRPr="00A532A1">
        <w:rPr>
          <w:rFonts w:asciiTheme="majorHAnsi" w:hAnsiTheme="majorHAnsi" w:cstheme="majorHAnsi"/>
          <w:sz w:val="22"/>
          <w:szCs w:val="22"/>
        </w:rPr>
        <w:t xml:space="preserve">ą, w tym w szczególności do przeprowadzonych badań. </w:t>
      </w:r>
      <w:r w:rsidR="00814857" w:rsidRPr="00A532A1">
        <w:rPr>
          <w:rFonts w:asciiTheme="majorHAnsi" w:hAnsiTheme="majorHAnsi" w:cstheme="majorHAnsi"/>
          <w:sz w:val="22"/>
          <w:szCs w:val="22"/>
        </w:rPr>
        <w:t xml:space="preserve"> </w:t>
      </w:r>
    </w:p>
    <w:p w14:paraId="49C7ABF8" w14:textId="3D835D34" w:rsidR="00814857" w:rsidRPr="00A532A1" w:rsidRDefault="00D52192" w:rsidP="00D252E2">
      <w:pPr>
        <w:pStyle w:val="Akapitzlist"/>
        <w:numPr>
          <w:ilvl w:val="0"/>
          <w:numId w:val="16"/>
        </w:numPr>
        <w:jc w:val="both"/>
        <w:rPr>
          <w:rFonts w:asciiTheme="majorHAnsi" w:hAnsiTheme="majorHAnsi" w:cstheme="majorHAnsi"/>
          <w:sz w:val="22"/>
          <w:szCs w:val="22"/>
        </w:rPr>
      </w:pPr>
      <w:r w:rsidRPr="00A532A1">
        <w:rPr>
          <w:rFonts w:asciiTheme="majorHAnsi" w:hAnsiTheme="majorHAnsi" w:cstheme="majorHAnsi"/>
          <w:sz w:val="22"/>
          <w:szCs w:val="22"/>
        </w:rPr>
        <w:t>Zamawiający</w:t>
      </w:r>
      <w:r w:rsidR="00814857" w:rsidRPr="00A532A1">
        <w:rPr>
          <w:rFonts w:asciiTheme="majorHAnsi" w:hAnsiTheme="majorHAnsi" w:cstheme="majorHAnsi"/>
          <w:sz w:val="22"/>
          <w:szCs w:val="22"/>
        </w:rPr>
        <w:t xml:space="preserve"> zobowiązany jest udostępnić </w:t>
      </w:r>
      <w:r w:rsidRPr="00A532A1">
        <w:rPr>
          <w:rFonts w:asciiTheme="majorHAnsi" w:hAnsiTheme="majorHAnsi" w:cstheme="majorHAnsi"/>
          <w:sz w:val="22"/>
          <w:szCs w:val="22"/>
        </w:rPr>
        <w:t>Wykonawcy</w:t>
      </w:r>
      <w:r w:rsidR="00814857" w:rsidRPr="00A532A1">
        <w:rPr>
          <w:rFonts w:asciiTheme="majorHAnsi" w:hAnsiTheme="majorHAnsi" w:cstheme="majorHAnsi"/>
          <w:sz w:val="22"/>
          <w:szCs w:val="22"/>
        </w:rPr>
        <w:t xml:space="preserve"> materiały, opracowania, dokumenty niezbędne dla wykonania Usługi</w:t>
      </w:r>
      <w:r w:rsidR="00C675F6" w:rsidRPr="00A532A1">
        <w:rPr>
          <w:rFonts w:asciiTheme="majorHAnsi" w:hAnsiTheme="majorHAnsi" w:cstheme="majorHAnsi"/>
          <w:sz w:val="22"/>
          <w:szCs w:val="22"/>
        </w:rPr>
        <w:t>, o ile znajdują się one w jego posiadaniu.</w:t>
      </w:r>
    </w:p>
    <w:p w14:paraId="547040E4" w14:textId="5B3BCD41" w:rsidR="00814857" w:rsidRPr="00A532A1" w:rsidRDefault="00D52192" w:rsidP="00D252E2">
      <w:pPr>
        <w:pStyle w:val="Akapitzlist"/>
        <w:numPr>
          <w:ilvl w:val="0"/>
          <w:numId w:val="16"/>
        </w:numPr>
        <w:jc w:val="both"/>
        <w:rPr>
          <w:rFonts w:asciiTheme="majorHAnsi" w:hAnsiTheme="majorHAnsi" w:cstheme="majorHAnsi"/>
          <w:sz w:val="22"/>
          <w:szCs w:val="22"/>
        </w:rPr>
      </w:pPr>
      <w:r w:rsidRPr="00A532A1">
        <w:rPr>
          <w:rFonts w:asciiTheme="majorHAnsi" w:hAnsiTheme="majorHAnsi" w:cstheme="majorHAnsi"/>
          <w:sz w:val="22"/>
          <w:szCs w:val="22"/>
        </w:rPr>
        <w:t>Wykonawca</w:t>
      </w:r>
      <w:r w:rsidR="00814857" w:rsidRPr="00A532A1">
        <w:rPr>
          <w:rFonts w:asciiTheme="majorHAnsi" w:hAnsiTheme="majorHAnsi" w:cstheme="majorHAnsi"/>
          <w:sz w:val="22"/>
          <w:szCs w:val="22"/>
        </w:rPr>
        <w:t xml:space="preserve"> zobowiązuje się do przekazania </w:t>
      </w:r>
      <w:r w:rsidR="004B7047">
        <w:rPr>
          <w:rFonts w:asciiTheme="majorHAnsi" w:hAnsiTheme="majorHAnsi" w:cstheme="majorHAnsi"/>
          <w:sz w:val="22"/>
          <w:szCs w:val="22"/>
        </w:rPr>
        <w:t>Aktualizacji</w:t>
      </w:r>
      <w:r w:rsidR="00814857" w:rsidRPr="00A532A1">
        <w:rPr>
          <w:rFonts w:asciiTheme="majorHAnsi" w:hAnsiTheme="majorHAnsi" w:cstheme="majorHAnsi"/>
          <w:sz w:val="22"/>
          <w:szCs w:val="22"/>
        </w:rPr>
        <w:t xml:space="preserve"> </w:t>
      </w:r>
      <w:r w:rsidR="00EC1CFB" w:rsidRPr="00A532A1">
        <w:rPr>
          <w:rFonts w:asciiTheme="majorHAnsi" w:hAnsiTheme="majorHAnsi" w:cstheme="majorHAnsi"/>
          <w:sz w:val="22"/>
          <w:szCs w:val="22"/>
        </w:rPr>
        <w:t xml:space="preserve">oraz map </w:t>
      </w:r>
      <w:r w:rsidR="00814857" w:rsidRPr="00A532A1">
        <w:rPr>
          <w:rFonts w:asciiTheme="majorHAnsi" w:hAnsiTheme="majorHAnsi" w:cstheme="majorHAnsi"/>
          <w:sz w:val="22"/>
          <w:szCs w:val="22"/>
        </w:rPr>
        <w:t xml:space="preserve">w formie elektronicznej </w:t>
      </w:r>
      <w:r w:rsidR="00EC1CFB" w:rsidRPr="00A532A1">
        <w:rPr>
          <w:rFonts w:asciiTheme="majorHAnsi" w:hAnsiTheme="majorHAnsi" w:cstheme="majorHAnsi"/>
          <w:sz w:val="22"/>
          <w:szCs w:val="22"/>
        </w:rPr>
        <w:t>w formatach określonych w Zapytaniu ofertowym.</w:t>
      </w:r>
    </w:p>
    <w:p w14:paraId="71765D3E" w14:textId="32B04855" w:rsidR="00814857" w:rsidRPr="00A532A1" w:rsidRDefault="00814857" w:rsidP="00D252E2">
      <w:pPr>
        <w:pStyle w:val="Akapitzlist"/>
        <w:numPr>
          <w:ilvl w:val="0"/>
          <w:numId w:val="12"/>
        </w:numPr>
        <w:ind w:left="0" w:firstLine="0"/>
        <w:jc w:val="center"/>
        <w:rPr>
          <w:rFonts w:asciiTheme="majorHAnsi" w:hAnsiTheme="majorHAnsi" w:cstheme="majorHAnsi"/>
          <w:sz w:val="22"/>
          <w:szCs w:val="22"/>
        </w:rPr>
      </w:pPr>
    </w:p>
    <w:p w14:paraId="197CEB8A" w14:textId="7DC12CE1" w:rsidR="00B9602F" w:rsidRPr="00A532A1" w:rsidRDefault="000D565A" w:rsidP="00F06F9B">
      <w:pPr>
        <w:pStyle w:val="Akapitzlist"/>
        <w:ind w:left="360"/>
        <w:jc w:val="center"/>
        <w:rPr>
          <w:rFonts w:asciiTheme="majorHAnsi" w:hAnsiTheme="majorHAnsi" w:cstheme="majorHAnsi"/>
          <w:b/>
          <w:bCs/>
          <w:sz w:val="22"/>
          <w:szCs w:val="22"/>
          <w:u w:val="single"/>
        </w:rPr>
      </w:pPr>
      <w:r w:rsidRPr="00A532A1">
        <w:rPr>
          <w:rFonts w:asciiTheme="majorHAnsi" w:hAnsiTheme="majorHAnsi" w:cstheme="majorHAnsi"/>
          <w:b/>
          <w:bCs/>
          <w:sz w:val="22"/>
          <w:szCs w:val="22"/>
          <w:u w:val="single"/>
        </w:rPr>
        <w:t>Sposób wykonania przedmiotu zamówienia</w:t>
      </w:r>
    </w:p>
    <w:p w14:paraId="64E3FB5F" w14:textId="339CB300" w:rsidR="00814857" w:rsidRPr="00A532A1" w:rsidRDefault="00D52192" w:rsidP="00D252E2">
      <w:pPr>
        <w:pStyle w:val="Akapitzlist"/>
        <w:numPr>
          <w:ilvl w:val="0"/>
          <w:numId w:val="17"/>
        </w:numPr>
        <w:jc w:val="both"/>
        <w:rPr>
          <w:rFonts w:asciiTheme="majorHAnsi" w:hAnsiTheme="majorHAnsi" w:cstheme="majorHAnsi"/>
          <w:sz w:val="22"/>
          <w:szCs w:val="22"/>
        </w:rPr>
      </w:pPr>
      <w:r w:rsidRPr="00A532A1">
        <w:rPr>
          <w:rFonts w:asciiTheme="majorHAnsi" w:hAnsiTheme="majorHAnsi" w:cstheme="majorHAnsi"/>
          <w:sz w:val="22"/>
          <w:szCs w:val="22"/>
        </w:rPr>
        <w:t>Wykonawca</w:t>
      </w:r>
      <w:r w:rsidR="00F4777F" w:rsidRPr="00A532A1">
        <w:rPr>
          <w:rFonts w:asciiTheme="majorHAnsi" w:hAnsiTheme="majorHAnsi" w:cstheme="majorHAnsi"/>
          <w:sz w:val="22"/>
          <w:szCs w:val="22"/>
        </w:rPr>
        <w:t xml:space="preserve"> opracuje </w:t>
      </w:r>
      <w:r w:rsidR="004B7047">
        <w:rPr>
          <w:rFonts w:asciiTheme="majorHAnsi" w:hAnsiTheme="majorHAnsi" w:cstheme="majorHAnsi"/>
          <w:sz w:val="22"/>
          <w:szCs w:val="22"/>
        </w:rPr>
        <w:t>Aktualizację</w:t>
      </w:r>
      <w:r w:rsidR="00F4777F" w:rsidRPr="00A532A1">
        <w:rPr>
          <w:rFonts w:asciiTheme="majorHAnsi" w:hAnsiTheme="majorHAnsi" w:cstheme="majorHAnsi"/>
          <w:sz w:val="22"/>
          <w:szCs w:val="22"/>
        </w:rPr>
        <w:t xml:space="preserve"> w terminie</w:t>
      </w:r>
      <w:r w:rsidR="00FF1A4A" w:rsidRPr="00A532A1">
        <w:rPr>
          <w:rFonts w:asciiTheme="majorHAnsi" w:hAnsiTheme="majorHAnsi" w:cstheme="majorHAnsi"/>
          <w:sz w:val="22"/>
          <w:szCs w:val="22"/>
        </w:rPr>
        <w:t xml:space="preserve"> od daty podpisania umowy</w:t>
      </w:r>
      <w:r w:rsidR="00F4777F" w:rsidRPr="00A532A1">
        <w:rPr>
          <w:rFonts w:asciiTheme="majorHAnsi" w:hAnsiTheme="majorHAnsi" w:cstheme="majorHAnsi"/>
          <w:sz w:val="22"/>
          <w:szCs w:val="22"/>
        </w:rPr>
        <w:t xml:space="preserve"> do dnia </w:t>
      </w:r>
      <w:r w:rsidR="00F03EE1">
        <w:rPr>
          <w:rFonts w:asciiTheme="majorHAnsi" w:hAnsiTheme="majorHAnsi" w:cstheme="majorHAnsi"/>
          <w:sz w:val="22"/>
          <w:szCs w:val="22"/>
        </w:rPr>
        <w:t xml:space="preserve">6 marca </w:t>
      </w:r>
      <w:r w:rsidR="00F4777F" w:rsidRPr="00A532A1">
        <w:rPr>
          <w:rFonts w:asciiTheme="majorHAnsi" w:hAnsiTheme="majorHAnsi" w:cstheme="majorHAnsi"/>
          <w:sz w:val="22"/>
          <w:szCs w:val="22"/>
        </w:rPr>
        <w:t>2020 r.</w:t>
      </w:r>
      <w:r w:rsidR="000621D4" w:rsidRPr="00A532A1">
        <w:rPr>
          <w:rFonts w:asciiTheme="majorHAnsi" w:hAnsiTheme="majorHAnsi" w:cstheme="majorHAnsi"/>
          <w:sz w:val="22"/>
          <w:szCs w:val="22"/>
        </w:rPr>
        <w:t xml:space="preserve">, zgodnie z harmonogramem wskazanym </w:t>
      </w:r>
      <w:r w:rsidR="0076580B" w:rsidRPr="00A532A1">
        <w:rPr>
          <w:rFonts w:asciiTheme="majorHAnsi" w:hAnsiTheme="majorHAnsi" w:cstheme="majorHAnsi"/>
          <w:sz w:val="22"/>
          <w:szCs w:val="22"/>
        </w:rPr>
        <w:t>w Ofercie.</w:t>
      </w:r>
    </w:p>
    <w:p w14:paraId="2CDDC3FC" w14:textId="77777777" w:rsidR="006D44D6" w:rsidRDefault="00EC1CFB" w:rsidP="006D44D6">
      <w:pPr>
        <w:pStyle w:val="Akapitzlist"/>
        <w:numPr>
          <w:ilvl w:val="0"/>
          <w:numId w:val="17"/>
        </w:numPr>
        <w:jc w:val="both"/>
        <w:rPr>
          <w:rFonts w:asciiTheme="majorHAnsi" w:eastAsia="Calibri" w:hAnsiTheme="majorHAnsi" w:cstheme="majorHAnsi"/>
          <w:sz w:val="22"/>
          <w:szCs w:val="22"/>
        </w:rPr>
      </w:pPr>
      <w:r w:rsidRPr="00A532A1">
        <w:rPr>
          <w:rFonts w:asciiTheme="majorHAnsi" w:eastAsia="Calibri" w:hAnsiTheme="majorHAnsi" w:cstheme="majorHAnsi"/>
          <w:sz w:val="22"/>
          <w:szCs w:val="22"/>
        </w:rPr>
        <w:t xml:space="preserve">Prace związane z zamówieniem będą koordynowane przez przedstawiciela Fundacji WWF Polska. </w:t>
      </w:r>
    </w:p>
    <w:p w14:paraId="074B56F3" w14:textId="1E25D80A" w:rsidR="00EC1CFB" w:rsidRPr="00A532A1" w:rsidRDefault="00EC1CFB" w:rsidP="006D44D6">
      <w:pPr>
        <w:pStyle w:val="Akapitzlist"/>
        <w:numPr>
          <w:ilvl w:val="0"/>
          <w:numId w:val="17"/>
        </w:numPr>
        <w:jc w:val="both"/>
        <w:rPr>
          <w:rFonts w:asciiTheme="majorHAnsi" w:eastAsia="Calibri" w:hAnsiTheme="majorHAnsi" w:cstheme="majorHAnsi"/>
          <w:sz w:val="22"/>
          <w:szCs w:val="22"/>
        </w:rPr>
      </w:pPr>
      <w:r w:rsidRPr="00A532A1">
        <w:rPr>
          <w:rFonts w:asciiTheme="majorHAnsi" w:eastAsia="Calibri" w:hAnsiTheme="majorHAnsi" w:cstheme="majorHAnsi"/>
          <w:sz w:val="22"/>
          <w:szCs w:val="22"/>
        </w:rPr>
        <w:t xml:space="preserve">Wykonawca będzie zobowiązany do </w:t>
      </w:r>
      <w:r w:rsidR="006D44D6">
        <w:rPr>
          <w:rFonts w:asciiTheme="majorHAnsi" w:eastAsia="Calibri" w:hAnsiTheme="majorHAnsi" w:cstheme="majorHAnsi"/>
          <w:sz w:val="22"/>
          <w:szCs w:val="22"/>
        </w:rPr>
        <w:t xml:space="preserve">ścisłej współpracy z Zamawiającym. </w:t>
      </w:r>
    </w:p>
    <w:p w14:paraId="1D36A907" w14:textId="733A4E5F" w:rsidR="00814857" w:rsidRPr="00A532A1" w:rsidRDefault="00814857" w:rsidP="00D252E2">
      <w:pPr>
        <w:pStyle w:val="Akapitzlist"/>
        <w:numPr>
          <w:ilvl w:val="0"/>
          <w:numId w:val="17"/>
        </w:numPr>
        <w:jc w:val="both"/>
        <w:rPr>
          <w:rFonts w:asciiTheme="majorHAnsi" w:hAnsiTheme="majorHAnsi" w:cstheme="majorHAnsi"/>
          <w:sz w:val="22"/>
          <w:szCs w:val="22"/>
        </w:rPr>
      </w:pPr>
      <w:r w:rsidRPr="00A532A1">
        <w:rPr>
          <w:rFonts w:asciiTheme="majorHAnsi" w:hAnsiTheme="majorHAnsi" w:cstheme="majorHAnsi"/>
          <w:sz w:val="22"/>
          <w:szCs w:val="22"/>
        </w:rPr>
        <w:t xml:space="preserve">W </w:t>
      </w:r>
      <w:r w:rsidR="0076580B" w:rsidRPr="00A532A1">
        <w:rPr>
          <w:rFonts w:asciiTheme="majorHAnsi" w:hAnsiTheme="majorHAnsi" w:cstheme="majorHAnsi"/>
          <w:sz w:val="22"/>
          <w:szCs w:val="22"/>
        </w:rPr>
        <w:t xml:space="preserve">ramach wynagrodzenia określonego w ofercie, w </w:t>
      </w:r>
      <w:r w:rsidRPr="00A532A1">
        <w:rPr>
          <w:rFonts w:asciiTheme="majorHAnsi" w:hAnsiTheme="majorHAnsi" w:cstheme="majorHAnsi"/>
          <w:sz w:val="22"/>
          <w:szCs w:val="22"/>
        </w:rPr>
        <w:t xml:space="preserve">terminie 3 dni od dnia przekazania </w:t>
      </w:r>
      <w:r w:rsidR="004B7047">
        <w:rPr>
          <w:rFonts w:asciiTheme="majorHAnsi" w:hAnsiTheme="majorHAnsi" w:cstheme="majorHAnsi"/>
          <w:sz w:val="22"/>
          <w:szCs w:val="22"/>
        </w:rPr>
        <w:t>Aktualizacji</w:t>
      </w:r>
      <w:r w:rsidRPr="00A532A1">
        <w:rPr>
          <w:rFonts w:asciiTheme="majorHAnsi" w:hAnsiTheme="majorHAnsi" w:cstheme="majorHAnsi"/>
          <w:sz w:val="22"/>
          <w:szCs w:val="22"/>
        </w:rPr>
        <w:t xml:space="preserve">, </w:t>
      </w:r>
      <w:r w:rsidR="0076580B" w:rsidRPr="00A532A1">
        <w:rPr>
          <w:rFonts w:asciiTheme="majorHAnsi" w:hAnsiTheme="majorHAnsi" w:cstheme="majorHAnsi"/>
          <w:sz w:val="22"/>
          <w:szCs w:val="22"/>
        </w:rPr>
        <w:t xml:space="preserve">lub jej części zgodnie z harmonogramem, </w:t>
      </w:r>
      <w:r w:rsidR="00D52192" w:rsidRPr="00A532A1">
        <w:rPr>
          <w:rFonts w:asciiTheme="majorHAnsi" w:hAnsiTheme="majorHAnsi" w:cstheme="majorHAnsi"/>
          <w:sz w:val="22"/>
          <w:szCs w:val="22"/>
        </w:rPr>
        <w:t>Zamawiający</w:t>
      </w:r>
      <w:r w:rsidRPr="00A532A1">
        <w:rPr>
          <w:rFonts w:asciiTheme="majorHAnsi" w:hAnsiTheme="majorHAnsi" w:cstheme="majorHAnsi"/>
          <w:sz w:val="22"/>
          <w:szCs w:val="22"/>
        </w:rPr>
        <w:t xml:space="preserve"> może zażądać od Wykonawcy wprowadzenia zmian, modyfikacji lub uzupełnień do </w:t>
      </w:r>
      <w:r w:rsidR="004B7047">
        <w:rPr>
          <w:rFonts w:asciiTheme="majorHAnsi" w:hAnsiTheme="majorHAnsi" w:cstheme="majorHAnsi"/>
          <w:sz w:val="22"/>
          <w:szCs w:val="22"/>
        </w:rPr>
        <w:t>Aktualizacji</w:t>
      </w:r>
      <w:r w:rsidR="004D3823" w:rsidRPr="00A532A1">
        <w:rPr>
          <w:rFonts w:asciiTheme="majorHAnsi" w:hAnsiTheme="majorHAnsi" w:cstheme="majorHAnsi"/>
          <w:sz w:val="22"/>
          <w:szCs w:val="22"/>
        </w:rPr>
        <w:t xml:space="preserve"> lub jej części</w:t>
      </w:r>
      <w:r w:rsidRPr="00A532A1">
        <w:rPr>
          <w:rFonts w:asciiTheme="majorHAnsi" w:hAnsiTheme="majorHAnsi" w:cstheme="majorHAnsi"/>
          <w:sz w:val="22"/>
          <w:szCs w:val="22"/>
        </w:rPr>
        <w:t xml:space="preserve">, jeżeli </w:t>
      </w:r>
      <w:r w:rsidR="004D3823" w:rsidRPr="00A532A1">
        <w:rPr>
          <w:rFonts w:asciiTheme="majorHAnsi" w:hAnsiTheme="majorHAnsi" w:cstheme="majorHAnsi"/>
          <w:sz w:val="22"/>
          <w:szCs w:val="22"/>
        </w:rPr>
        <w:t xml:space="preserve">w ocenie Zamawiającego została ona wykonana </w:t>
      </w:r>
      <w:r w:rsidRPr="00A532A1">
        <w:rPr>
          <w:rFonts w:asciiTheme="majorHAnsi" w:hAnsiTheme="majorHAnsi" w:cstheme="majorHAnsi"/>
          <w:sz w:val="22"/>
          <w:szCs w:val="22"/>
        </w:rPr>
        <w:t xml:space="preserve">w sposób nieprawidłowy lub niepełny, wskazując jednocześnie termin na ich dokonanie. </w:t>
      </w:r>
    </w:p>
    <w:p w14:paraId="54FF29F7" w14:textId="0E3094F3" w:rsidR="00814857" w:rsidRPr="00A532A1" w:rsidRDefault="00D52192" w:rsidP="00D252E2">
      <w:pPr>
        <w:pStyle w:val="Akapitzlist"/>
        <w:numPr>
          <w:ilvl w:val="0"/>
          <w:numId w:val="17"/>
        </w:numPr>
        <w:jc w:val="both"/>
        <w:rPr>
          <w:rFonts w:asciiTheme="majorHAnsi" w:hAnsiTheme="majorHAnsi" w:cstheme="majorHAnsi"/>
          <w:sz w:val="22"/>
          <w:szCs w:val="22"/>
        </w:rPr>
      </w:pPr>
      <w:r w:rsidRPr="00A532A1">
        <w:rPr>
          <w:rFonts w:asciiTheme="majorHAnsi" w:hAnsiTheme="majorHAnsi" w:cstheme="majorHAnsi"/>
          <w:sz w:val="22"/>
          <w:szCs w:val="22"/>
        </w:rPr>
        <w:t>Zamawiający</w:t>
      </w:r>
      <w:r w:rsidR="00814857" w:rsidRPr="00A532A1">
        <w:rPr>
          <w:rFonts w:asciiTheme="majorHAnsi" w:hAnsiTheme="majorHAnsi" w:cstheme="majorHAnsi"/>
          <w:sz w:val="22"/>
          <w:szCs w:val="22"/>
        </w:rPr>
        <w:t xml:space="preserve"> poinformuje niezwłocznie Zleceniobiorcę o zastrzeżeniach, co do wykonanej </w:t>
      </w:r>
      <w:r w:rsidR="004B7047">
        <w:rPr>
          <w:rFonts w:asciiTheme="majorHAnsi" w:hAnsiTheme="majorHAnsi" w:cstheme="majorHAnsi"/>
          <w:sz w:val="22"/>
          <w:szCs w:val="22"/>
        </w:rPr>
        <w:t>Aktualizacji</w:t>
      </w:r>
      <w:r w:rsidR="00060970" w:rsidRPr="00A532A1">
        <w:rPr>
          <w:rFonts w:asciiTheme="majorHAnsi" w:hAnsiTheme="majorHAnsi" w:cstheme="majorHAnsi"/>
          <w:sz w:val="22"/>
          <w:szCs w:val="22"/>
        </w:rPr>
        <w:t xml:space="preserve"> lub jej części</w:t>
      </w:r>
      <w:r w:rsidR="00814857" w:rsidRPr="00A532A1">
        <w:rPr>
          <w:rFonts w:asciiTheme="majorHAnsi" w:hAnsiTheme="majorHAnsi" w:cstheme="majorHAnsi"/>
          <w:sz w:val="22"/>
          <w:szCs w:val="22"/>
        </w:rPr>
        <w:t xml:space="preserve">. Jeżeli </w:t>
      </w:r>
      <w:r w:rsidRPr="00A532A1">
        <w:rPr>
          <w:rFonts w:asciiTheme="majorHAnsi" w:hAnsiTheme="majorHAnsi" w:cstheme="majorHAnsi"/>
          <w:sz w:val="22"/>
          <w:szCs w:val="22"/>
        </w:rPr>
        <w:t>Zamawiający</w:t>
      </w:r>
      <w:r w:rsidR="00814857" w:rsidRPr="00A532A1">
        <w:rPr>
          <w:rFonts w:asciiTheme="majorHAnsi" w:hAnsiTheme="majorHAnsi" w:cstheme="majorHAnsi"/>
          <w:sz w:val="22"/>
          <w:szCs w:val="22"/>
        </w:rPr>
        <w:t xml:space="preserve"> nie poinformuje Wykonawcy o zastrzeżeniach w terminie 7 dni od dnia sporządzenia </w:t>
      </w:r>
      <w:r w:rsidR="004B7047">
        <w:rPr>
          <w:rFonts w:asciiTheme="majorHAnsi" w:hAnsiTheme="majorHAnsi" w:cstheme="majorHAnsi"/>
          <w:sz w:val="22"/>
          <w:szCs w:val="22"/>
        </w:rPr>
        <w:t>Aktualizacji</w:t>
      </w:r>
      <w:r w:rsidR="00814857" w:rsidRPr="00A532A1">
        <w:rPr>
          <w:rFonts w:asciiTheme="majorHAnsi" w:hAnsiTheme="majorHAnsi" w:cstheme="majorHAnsi"/>
          <w:sz w:val="22"/>
          <w:szCs w:val="22"/>
        </w:rPr>
        <w:t xml:space="preserve">, uznaje się, </w:t>
      </w:r>
      <w:r w:rsidR="00D414CB" w:rsidRPr="00A532A1">
        <w:rPr>
          <w:rFonts w:asciiTheme="majorHAnsi" w:hAnsiTheme="majorHAnsi" w:cstheme="majorHAnsi"/>
          <w:sz w:val="22"/>
          <w:szCs w:val="22"/>
        </w:rPr>
        <w:t>że została ona wykonana</w:t>
      </w:r>
      <w:r w:rsidR="00814857" w:rsidRPr="00A532A1">
        <w:rPr>
          <w:rFonts w:asciiTheme="majorHAnsi" w:hAnsiTheme="majorHAnsi" w:cstheme="majorHAnsi"/>
          <w:sz w:val="22"/>
          <w:szCs w:val="22"/>
        </w:rPr>
        <w:t xml:space="preserve"> bez zastrzeżeń.</w:t>
      </w:r>
    </w:p>
    <w:p w14:paraId="6AE255AF" w14:textId="77777777" w:rsidR="00B127F0" w:rsidRPr="00A532A1" w:rsidRDefault="00B127F0" w:rsidP="00F06F9B">
      <w:pPr>
        <w:pStyle w:val="Akapitzlist"/>
        <w:ind w:left="360"/>
        <w:jc w:val="both"/>
        <w:rPr>
          <w:rFonts w:asciiTheme="majorHAnsi" w:hAnsiTheme="majorHAnsi" w:cstheme="majorHAnsi"/>
          <w:sz w:val="22"/>
          <w:szCs w:val="22"/>
        </w:rPr>
      </w:pPr>
    </w:p>
    <w:p w14:paraId="410E5DAE" w14:textId="77777777" w:rsidR="00B127F0" w:rsidRPr="00A532A1" w:rsidRDefault="00B127F0" w:rsidP="00D252E2">
      <w:pPr>
        <w:pStyle w:val="Akapitzlist"/>
        <w:numPr>
          <w:ilvl w:val="0"/>
          <w:numId w:val="12"/>
        </w:numPr>
        <w:ind w:left="0" w:firstLine="0"/>
        <w:jc w:val="center"/>
        <w:rPr>
          <w:rFonts w:asciiTheme="majorHAnsi" w:hAnsiTheme="majorHAnsi" w:cstheme="majorHAnsi"/>
          <w:sz w:val="22"/>
          <w:szCs w:val="22"/>
        </w:rPr>
      </w:pPr>
    </w:p>
    <w:p w14:paraId="5F2CAD22" w14:textId="77777777" w:rsidR="00B127F0" w:rsidRPr="00A532A1" w:rsidRDefault="00B127F0" w:rsidP="00F06F9B">
      <w:pPr>
        <w:pStyle w:val="Akapitzlist"/>
        <w:ind w:left="360"/>
        <w:jc w:val="center"/>
        <w:rPr>
          <w:rFonts w:asciiTheme="majorHAnsi" w:hAnsiTheme="majorHAnsi" w:cstheme="majorHAnsi"/>
          <w:b/>
          <w:bCs/>
          <w:sz w:val="22"/>
          <w:szCs w:val="22"/>
          <w:u w:val="single"/>
        </w:rPr>
      </w:pPr>
      <w:r w:rsidRPr="00A532A1">
        <w:rPr>
          <w:rFonts w:asciiTheme="majorHAnsi" w:hAnsiTheme="majorHAnsi" w:cstheme="majorHAnsi"/>
          <w:b/>
          <w:bCs/>
          <w:sz w:val="22"/>
          <w:szCs w:val="22"/>
          <w:u w:val="single"/>
        </w:rPr>
        <w:t>Sposób wykonania przedmiotu zamówienia</w:t>
      </w:r>
    </w:p>
    <w:p w14:paraId="1DCD5DA6" w14:textId="3A8B4D9F" w:rsidR="005A2A68" w:rsidRPr="00A532A1" w:rsidRDefault="005A2A68" w:rsidP="00D252E2">
      <w:pPr>
        <w:numPr>
          <w:ilvl w:val="0"/>
          <w:numId w:val="20"/>
        </w:numPr>
        <w:spacing w:after="200"/>
        <w:ind w:left="426"/>
        <w:jc w:val="both"/>
        <w:rPr>
          <w:rFonts w:asciiTheme="majorHAnsi" w:hAnsiTheme="majorHAnsi" w:cstheme="majorHAnsi"/>
          <w:sz w:val="22"/>
          <w:szCs w:val="22"/>
        </w:rPr>
      </w:pPr>
      <w:r w:rsidRPr="00A532A1">
        <w:rPr>
          <w:rFonts w:asciiTheme="majorHAnsi" w:hAnsiTheme="majorHAnsi" w:cstheme="majorHAnsi"/>
          <w:sz w:val="22"/>
          <w:szCs w:val="22"/>
        </w:rPr>
        <w:t xml:space="preserve">W ramach wynagrodzenia, o którym mowa w § </w:t>
      </w:r>
      <w:r w:rsidR="000A0E4C" w:rsidRPr="00A532A1">
        <w:rPr>
          <w:rFonts w:asciiTheme="majorHAnsi" w:hAnsiTheme="majorHAnsi" w:cstheme="majorHAnsi"/>
          <w:sz w:val="22"/>
          <w:szCs w:val="22"/>
        </w:rPr>
        <w:t>6</w:t>
      </w:r>
      <w:r w:rsidRPr="00A532A1">
        <w:rPr>
          <w:rFonts w:asciiTheme="majorHAnsi" w:hAnsiTheme="majorHAnsi" w:cstheme="majorHAnsi"/>
          <w:sz w:val="22"/>
          <w:szCs w:val="22"/>
        </w:rPr>
        <w:t>, z chwilą zapłaty za daną czynność,  Wykonawca:</w:t>
      </w:r>
    </w:p>
    <w:p w14:paraId="6A8E6326" w14:textId="77777777" w:rsidR="005A2A68" w:rsidRPr="00A532A1" w:rsidRDefault="005A2A68" w:rsidP="00D252E2">
      <w:pPr>
        <w:pStyle w:val="Akapitzlist"/>
        <w:numPr>
          <w:ilvl w:val="0"/>
          <w:numId w:val="21"/>
        </w:numPr>
        <w:ind w:left="851"/>
        <w:jc w:val="both"/>
        <w:rPr>
          <w:rStyle w:val="Teksttreci2"/>
          <w:rFonts w:asciiTheme="majorHAnsi" w:hAnsiTheme="majorHAnsi" w:cstheme="majorHAnsi"/>
          <w:color w:val="auto"/>
        </w:rPr>
      </w:pPr>
      <w:r w:rsidRPr="00A532A1">
        <w:rPr>
          <w:rStyle w:val="Teksttreci2"/>
          <w:rFonts w:asciiTheme="majorHAnsi" w:hAnsiTheme="majorHAnsi" w:cstheme="majorHAnsi"/>
          <w:color w:val="auto"/>
        </w:rPr>
        <w:t>Przenosi na Zamawiającego autorskie prawa majątkowe do utworów;</w:t>
      </w:r>
    </w:p>
    <w:p w14:paraId="737E8B55" w14:textId="77777777" w:rsidR="005A2A68" w:rsidRPr="00A532A1" w:rsidRDefault="005A2A68" w:rsidP="00D252E2">
      <w:pPr>
        <w:pStyle w:val="Akapitzlist"/>
        <w:numPr>
          <w:ilvl w:val="0"/>
          <w:numId w:val="21"/>
        </w:numPr>
        <w:spacing w:after="200"/>
        <w:ind w:left="850" w:hanging="357"/>
        <w:jc w:val="both"/>
        <w:rPr>
          <w:rStyle w:val="Teksttreci2"/>
          <w:rFonts w:asciiTheme="majorHAnsi" w:hAnsiTheme="majorHAnsi" w:cstheme="majorHAnsi"/>
          <w:color w:val="auto"/>
        </w:rPr>
      </w:pPr>
      <w:r w:rsidRPr="00A532A1">
        <w:rPr>
          <w:rStyle w:val="Teksttreci2"/>
          <w:rFonts w:asciiTheme="majorHAnsi" w:hAnsiTheme="majorHAnsi" w:cstheme="majorHAnsi"/>
          <w:color w:val="auto"/>
        </w:rPr>
        <w:lastRenderedPageBreak/>
        <w:t>Udziela Zamawiającemu prawa zależnego do utworów, tj. zezwala Zamawiającemu na korzystanie z opracowań utworów i rozporządzanie tymi opracowaniami.</w:t>
      </w:r>
    </w:p>
    <w:p w14:paraId="58B4369C" w14:textId="77777777" w:rsidR="005A2A68" w:rsidRPr="00A532A1" w:rsidRDefault="005A2A68" w:rsidP="00D252E2">
      <w:pPr>
        <w:numPr>
          <w:ilvl w:val="0"/>
          <w:numId w:val="20"/>
        </w:numPr>
        <w:spacing w:after="200"/>
        <w:ind w:left="426"/>
        <w:jc w:val="both"/>
        <w:rPr>
          <w:rFonts w:asciiTheme="majorHAnsi" w:eastAsiaTheme="minorHAnsi" w:hAnsiTheme="majorHAnsi" w:cstheme="majorHAnsi"/>
          <w:sz w:val="22"/>
          <w:szCs w:val="22"/>
          <w:lang w:eastAsia="en-US"/>
        </w:rPr>
      </w:pPr>
      <w:r w:rsidRPr="00A532A1">
        <w:rPr>
          <w:rFonts w:asciiTheme="majorHAnsi" w:hAnsiTheme="majorHAnsi" w:cstheme="majorHAnsi"/>
          <w:sz w:val="22"/>
          <w:szCs w:val="22"/>
        </w:rPr>
        <w:t>Nabycie przez Zamawiającego praw, o których mowa w ust. 1, następuje sukcesywnie, tj. w odniesieniu do utworów powstałych w związku z wykonywaniem zleceń w danym okresie rozliczeniowym, bez ograniczeń co do terytorium, czasu, liczby egzemplarzy, w zakresie poniższych pól eksploatacji:</w:t>
      </w:r>
    </w:p>
    <w:p w14:paraId="149FECE5" w14:textId="77777777" w:rsidR="005A2A68" w:rsidRPr="00A532A1" w:rsidRDefault="005A2A68" w:rsidP="00D252E2">
      <w:pPr>
        <w:pStyle w:val="Akapitzlist"/>
        <w:numPr>
          <w:ilvl w:val="0"/>
          <w:numId w:val="22"/>
        </w:numPr>
        <w:ind w:left="851"/>
        <w:jc w:val="both"/>
        <w:rPr>
          <w:rStyle w:val="Teksttreci2"/>
          <w:rFonts w:asciiTheme="majorHAnsi" w:hAnsiTheme="majorHAnsi" w:cstheme="majorHAnsi"/>
          <w:color w:val="auto"/>
        </w:rPr>
      </w:pPr>
      <w:r w:rsidRPr="00A532A1">
        <w:rPr>
          <w:rStyle w:val="Teksttreci2"/>
          <w:rFonts w:asciiTheme="majorHAnsi" w:hAnsiTheme="majorHAnsi" w:cstheme="majorHAnsi"/>
          <w:color w:val="auto"/>
        </w:rPr>
        <w:t>utrwalanie, trwałe lub czasowe, całości lub poszczególnych elementów – na dowolnych nośnikach;</w:t>
      </w:r>
    </w:p>
    <w:p w14:paraId="564FC816" w14:textId="77777777" w:rsidR="005A2A68" w:rsidRPr="00A532A1" w:rsidRDefault="005A2A68" w:rsidP="00D252E2">
      <w:pPr>
        <w:pStyle w:val="Akapitzlist"/>
        <w:numPr>
          <w:ilvl w:val="0"/>
          <w:numId w:val="22"/>
        </w:numPr>
        <w:ind w:left="851"/>
        <w:jc w:val="both"/>
        <w:rPr>
          <w:rStyle w:val="Teksttreci2"/>
          <w:rFonts w:asciiTheme="majorHAnsi" w:hAnsiTheme="majorHAnsi" w:cstheme="majorHAnsi"/>
          <w:color w:val="auto"/>
        </w:rPr>
      </w:pPr>
      <w:r w:rsidRPr="00A532A1">
        <w:rPr>
          <w:rStyle w:val="Teksttreci2"/>
          <w:rFonts w:asciiTheme="majorHAnsi" w:hAnsiTheme="majorHAnsi" w:cstheme="majorHAnsi"/>
          <w:color w:val="auto"/>
        </w:rPr>
        <w:t>zwielokrotnianie – trwałe lub czasowe, całości lub poszczególnych elementów – przy użyciu dowolnych technik;</w:t>
      </w:r>
    </w:p>
    <w:p w14:paraId="4DBBC4FD" w14:textId="77777777" w:rsidR="005A2A68" w:rsidRPr="00A532A1" w:rsidRDefault="005A2A68" w:rsidP="00D252E2">
      <w:pPr>
        <w:pStyle w:val="Akapitzlist"/>
        <w:numPr>
          <w:ilvl w:val="0"/>
          <w:numId w:val="22"/>
        </w:numPr>
        <w:ind w:left="851"/>
        <w:jc w:val="both"/>
        <w:rPr>
          <w:rStyle w:val="Teksttreci2"/>
          <w:rFonts w:asciiTheme="majorHAnsi" w:hAnsiTheme="majorHAnsi" w:cstheme="majorHAnsi"/>
          <w:color w:val="auto"/>
        </w:rPr>
      </w:pPr>
      <w:r w:rsidRPr="00A532A1">
        <w:rPr>
          <w:rStyle w:val="Teksttreci2"/>
          <w:rFonts w:asciiTheme="majorHAnsi" w:hAnsiTheme="majorHAnsi" w:cstheme="majorHAnsi"/>
          <w:color w:val="auto"/>
        </w:rPr>
        <w:t xml:space="preserve">rozpowszechnianie oraz publikowanie – w dowolny sposób, w tym ale nie wyłącznie, </w:t>
      </w:r>
      <w:r w:rsidRPr="00A532A1">
        <w:rPr>
          <w:rFonts w:asciiTheme="majorHAnsi" w:hAnsiTheme="majorHAnsi" w:cstheme="majorHAnsi"/>
          <w:noProof/>
          <w:sz w:val="22"/>
          <w:szCs w:val="22"/>
        </w:rPr>
        <w:t>publiczne wykonanie, wystawienie, wyświetlenie, odtworzenie oraz nadawanie i reemitowanie, a także publiczne udostępnianie utworu w taki sposób, aby każdy mógł mieć do niego dostęp w miejscu i w czasie przez siebie wybranym</w:t>
      </w:r>
      <w:r w:rsidRPr="00A532A1">
        <w:rPr>
          <w:rStyle w:val="Teksttreci2"/>
          <w:rFonts w:asciiTheme="majorHAnsi" w:hAnsiTheme="majorHAnsi" w:cstheme="majorHAnsi"/>
          <w:color w:val="auto"/>
        </w:rPr>
        <w:t>, w całości lub w części, jak również w połączeniu z innymi utworami;</w:t>
      </w:r>
    </w:p>
    <w:p w14:paraId="37810550" w14:textId="77777777" w:rsidR="005A2A68" w:rsidRPr="00A532A1" w:rsidRDefault="005A2A68" w:rsidP="00D252E2">
      <w:pPr>
        <w:pStyle w:val="Akapitzlist"/>
        <w:numPr>
          <w:ilvl w:val="0"/>
          <w:numId w:val="22"/>
        </w:numPr>
        <w:ind w:left="851"/>
        <w:jc w:val="both"/>
        <w:rPr>
          <w:rStyle w:val="Teksttreci2"/>
          <w:rFonts w:asciiTheme="majorHAnsi" w:hAnsiTheme="majorHAnsi" w:cstheme="majorHAnsi"/>
          <w:color w:val="auto"/>
        </w:rPr>
      </w:pPr>
      <w:r w:rsidRPr="00A532A1">
        <w:rPr>
          <w:rStyle w:val="Teksttreci2"/>
          <w:rFonts w:asciiTheme="majorHAnsi" w:hAnsiTheme="majorHAnsi" w:cstheme="majorHAnsi"/>
          <w:color w:val="auto"/>
        </w:rPr>
        <w:t>wprowadzanie do obrotu (zarówno oryginału, jak i egzemplarzy), najem oraz użyczenia – w całości lub w części;</w:t>
      </w:r>
    </w:p>
    <w:p w14:paraId="6BB59B03" w14:textId="77777777" w:rsidR="005A2A68" w:rsidRPr="00A532A1" w:rsidRDefault="005A2A68" w:rsidP="00D252E2">
      <w:pPr>
        <w:pStyle w:val="Akapitzlist"/>
        <w:numPr>
          <w:ilvl w:val="0"/>
          <w:numId w:val="22"/>
        </w:numPr>
        <w:ind w:left="851"/>
        <w:jc w:val="both"/>
        <w:rPr>
          <w:rStyle w:val="Teksttreci2"/>
          <w:rFonts w:asciiTheme="majorHAnsi" w:hAnsiTheme="majorHAnsi" w:cstheme="majorHAnsi"/>
          <w:color w:val="auto"/>
        </w:rPr>
      </w:pPr>
      <w:r w:rsidRPr="00A532A1">
        <w:rPr>
          <w:rStyle w:val="Teksttreci2"/>
          <w:rFonts w:asciiTheme="majorHAnsi" w:hAnsiTheme="majorHAnsi" w:cstheme="majorHAnsi"/>
          <w:color w:val="auto"/>
        </w:rPr>
        <w:t>wprowadzanie (w tym zlecenie wprowadzania osobom trzecim) dowolnych zmian w utworach, w tym: przystosowanie, dokonywanie zmian układu, sporządzanie wyciągów, streszczeń, skrótów, dokonywanie aktualizacji, łącznie z innymi utworami oraz tłumaczenie – w odniesieniu do całości lub części;</w:t>
      </w:r>
    </w:p>
    <w:p w14:paraId="3108B0D6" w14:textId="77777777" w:rsidR="005A2A68" w:rsidRPr="00A532A1" w:rsidRDefault="005A2A68" w:rsidP="00D252E2">
      <w:pPr>
        <w:pStyle w:val="Akapitzlist"/>
        <w:numPr>
          <w:ilvl w:val="0"/>
          <w:numId w:val="22"/>
        </w:numPr>
        <w:ind w:left="851"/>
        <w:jc w:val="both"/>
        <w:rPr>
          <w:rStyle w:val="Teksttreci2"/>
          <w:rFonts w:asciiTheme="majorHAnsi" w:hAnsiTheme="majorHAnsi" w:cstheme="majorHAnsi"/>
          <w:color w:val="auto"/>
        </w:rPr>
      </w:pPr>
      <w:r w:rsidRPr="00A532A1">
        <w:rPr>
          <w:rStyle w:val="Teksttreci2"/>
          <w:rFonts w:asciiTheme="majorHAnsi" w:hAnsiTheme="majorHAnsi" w:cstheme="majorHAnsi"/>
          <w:color w:val="auto"/>
        </w:rPr>
        <w:t xml:space="preserve">w odniesieniu do utworów zmienionych zgodnie z </w:t>
      </w:r>
      <w:proofErr w:type="spellStart"/>
      <w:r w:rsidRPr="00A532A1">
        <w:rPr>
          <w:rStyle w:val="Teksttreci2"/>
          <w:rFonts w:asciiTheme="majorHAnsi" w:hAnsiTheme="majorHAnsi" w:cstheme="majorHAnsi"/>
          <w:color w:val="auto"/>
        </w:rPr>
        <w:t>lit.e</w:t>
      </w:r>
      <w:proofErr w:type="spellEnd"/>
      <w:r w:rsidRPr="00A532A1">
        <w:rPr>
          <w:rStyle w:val="Teksttreci2"/>
          <w:rFonts w:asciiTheme="majorHAnsi" w:hAnsiTheme="majorHAnsi" w:cstheme="majorHAnsi"/>
          <w:color w:val="auto"/>
        </w:rPr>
        <w:t>):</w:t>
      </w:r>
    </w:p>
    <w:p w14:paraId="3574C734" w14:textId="77777777" w:rsidR="005A2A68" w:rsidRPr="00A532A1" w:rsidRDefault="005A2A68" w:rsidP="00D252E2">
      <w:pPr>
        <w:pStyle w:val="Akapitzlist"/>
        <w:numPr>
          <w:ilvl w:val="0"/>
          <w:numId w:val="23"/>
        </w:numPr>
        <w:ind w:left="1276" w:hanging="218"/>
        <w:jc w:val="both"/>
        <w:rPr>
          <w:rStyle w:val="Teksttreci2"/>
          <w:rFonts w:asciiTheme="majorHAnsi" w:hAnsiTheme="majorHAnsi" w:cstheme="majorHAnsi"/>
          <w:color w:val="auto"/>
        </w:rPr>
      </w:pPr>
      <w:r w:rsidRPr="00A532A1">
        <w:rPr>
          <w:rStyle w:val="Teksttreci2"/>
          <w:rFonts w:asciiTheme="majorHAnsi" w:hAnsiTheme="majorHAnsi" w:cstheme="majorHAnsi"/>
          <w:color w:val="auto"/>
        </w:rPr>
        <w:t>trwałe lub czasowe utrwalanie lub zwielokrotnianie – w całości lub w części, dowolną techniką i w dowolnej formie,</w:t>
      </w:r>
    </w:p>
    <w:p w14:paraId="5C0AD7FA" w14:textId="77777777" w:rsidR="005A2A68" w:rsidRPr="00A532A1" w:rsidRDefault="005A2A68" w:rsidP="00D252E2">
      <w:pPr>
        <w:pStyle w:val="Akapitzlist"/>
        <w:numPr>
          <w:ilvl w:val="0"/>
          <w:numId w:val="23"/>
        </w:numPr>
        <w:ind w:left="1276" w:hanging="218"/>
        <w:jc w:val="both"/>
        <w:rPr>
          <w:rStyle w:val="Teksttreci2"/>
          <w:rFonts w:asciiTheme="majorHAnsi" w:hAnsiTheme="majorHAnsi" w:cstheme="majorHAnsi"/>
          <w:color w:val="auto"/>
        </w:rPr>
      </w:pPr>
      <w:r w:rsidRPr="00A532A1">
        <w:rPr>
          <w:rStyle w:val="Teksttreci2"/>
          <w:rFonts w:asciiTheme="majorHAnsi" w:hAnsiTheme="majorHAnsi" w:cstheme="majorHAnsi"/>
          <w:color w:val="auto"/>
        </w:rPr>
        <w:t>wprowadzenie do obrotu, najem, użyczenie,</w:t>
      </w:r>
    </w:p>
    <w:p w14:paraId="270C739B" w14:textId="77777777" w:rsidR="005A2A68" w:rsidRPr="00A532A1" w:rsidRDefault="005A2A68" w:rsidP="00D252E2">
      <w:pPr>
        <w:pStyle w:val="Akapitzlist"/>
        <w:numPr>
          <w:ilvl w:val="0"/>
          <w:numId w:val="23"/>
        </w:numPr>
        <w:spacing w:after="200"/>
        <w:ind w:left="1275" w:hanging="215"/>
        <w:jc w:val="both"/>
        <w:rPr>
          <w:rStyle w:val="Teksttreci2"/>
          <w:rFonts w:asciiTheme="majorHAnsi" w:hAnsiTheme="majorHAnsi" w:cstheme="majorHAnsi"/>
          <w:color w:val="auto"/>
        </w:rPr>
      </w:pPr>
      <w:r w:rsidRPr="00A532A1">
        <w:rPr>
          <w:rStyle w:val="Teksttreci2"/>
          <w:rFonts w:asciiTheme="majorHAnsi" w:hAnsiTheme="majorHAnsi" w:cstheme="majorHAnsi"/>
          <w:color w:val="auto"/>
        </w:rPr>
        <w:t xml:space="preserve">publikowanie oraz rozpowszechnianie w dowolny sposób, w tym ale nie wyłącznie, </w:t>
      </w:r>
      <w:r w:rsidRPr="00A532A1">
        <w:rPr>
          <w:rFonts w:asciiTheme="majorHAnsi" w:hAnsiTheme="majorHAnsi" w:cstheme="majorHAnsi"/>
          <w:noProof/>
          <w:sz w:val="22"/>
          <w:szCs w:val="22"/>
        </w:rPr>
        <w:t>publiczne wykonanie, wystawienie, wyświetlenie, odtworzenie oraz nadawanie i reemitowanie, a także publiczne udostępnianie utworu w taki sposób, aby każdy mógł mieć do niego dostęp w miejscu i w czasie przez siebie wybranym</w:t>
      </w:r>
      <w:r w:rsidRPr="00A532A1">
        <w:rPr>
          <w:rStyle w:val="Teksttreci2"/>
          <w:rFonts w:asciiTheme="majorHAnsi" w:hAnsiTheme="majorHAnsi" w:cstheme="majorHAnsi"/>
          <w:color w:val="auto"/>
        </w:rPr>
        <w:t>, w całości lub w części, jak również w połączeniu z innymi utworami.</w:t>
      </w:r>
    </w:p>
    <w:p w14:paraId="23BBB65C" w14:textId="77777777" w:rsidR="005A2A68" w:rsidRPr="00A532A1" w:rsidRDefault="005A2A68" w:rsidP="00D252E2">
      <w:pPr>
        <w:numPr>
          <w:ilvl w:val="0"/>
          <w:numId w:val="20"/>
        </w:numPr>
        <w:spacing w:after="200"/>
        <w:ind w:left="426"/>
        <w:jc w:val="both"/>
        <w:rPr>
          <w:rFonts w:asciiTheme="majorHAnsi" w:eastAsiaTheme="minorHAnsi" w:hAnsiTheme="majorHAnsi" w:cstheme="majorHAnsi"/>
          <w:sz w:val="22"/>
          <w:szCs w:val="22"/>
          <w:lang w:eastAsia="en-US"/>
        </w:rPr>
      </w:pPr>
      <w:r w:rsidRPr="00A532A1">
        <w:rPr>
          <w:rFonts w:asciiTheme="majorHAnsi" w:hAnsiTheme="majorHAnsi" w:cstheme="majorHAnsi"/>
          <w:sz w:val="22"/>
          <w:szCs w:val="22"/>
        </w:rPr>
        <w:t>Wykonawca zobowiązuje się, że wykonując zlecenie będzie przestrzegał przepisów ustawy o prawie autorskim i prawach pokrewnych i nie naruszy praw osób trzecich (w tym autorskich praw majątkowych), a przekazane Zamawiającemu utwory będą wolne od obciążeń prawami tych osób.</w:t>
      </w:r>
    </w:p>
    <w:p w14:paraId="734FB1F9" w14:textId="77777777" w:rsidR="005A2A68" w:rsidRPr="00A532A1" w:rsidRDefault="005A2A68" w:rsidP="00D252E2">
      <w:pPr>
        <w:numPr>
          <w:ilvl w:val="0"/>
          <w:numId w:val="20"/>
        </w:numPr>
        <w:spacing w:after="200"/>
        <w:ind w:left="426"/>
        <w:jc w:val="both"/>
        <w:rPr>
          <w:rFonts w:asciiTheme="majorHAnsi" w:hAnsiTheme="majorHAnsi" w:cstheme="majorHAnsi"/>
          <w:sz w:val="22"/>
          <w:szCs w:val="22"/>
        </w:rPr>
      </w:pPr>
      <w:r w:rsidRPr="00A532A1">
        <w:rPr>
          <w:rFonts w:asciiTheme="majorHAnsi" w:hAnsiTheme="majorHAnsi" w:cstheme="majorHAnsi"/>
          <w:sz w:val="22"/>
          <w:szCs w:val="22"/>
        </w:rPr>
        <w:t>Wykonawca potwierdza, że Zamawiający uzyskuje ciągłe stałe i niewypowiadalne prawo do korzystania z utworów nabytych w zakresie opisanym w niniejszym paragrafie.</w:t>
      </w:r>
    </w:p>
    <w:p w14:paraId="5CD4B8E1" w14:textId="77777777" w:rsidR="00730C55" w:rsidRPr="00A532A1" w:rsidRDefault="00730C55" w:rsidP="00D252E2">
      <w:pPr>
        <w:pStyle w:val="Akapitzlist"/>
        <w:numPr>
          <w:ilvl w:val="0"/>
          <w:numId w:val="12"/>
        </w:numPr>
        <w:ind w:left="0" w:firstLine="0"/>
        <w:jc w:val="center"/>
        <w:rPr>
          <w:rFonts w:asciiTheme="majorHAnsi" w:hAnsiTheme="majorHAnsi" w:cstheme="majorHAnsi"/>
          <w:b/>
          <w:noProof/>
          <w:sz w:val="22"/>
          <w:szCs w:val="22"/>
        </w:rPr>
      </w:pPr>
    </w:p>
    <w:p w14:paraId="61025FEF" w14:textId="2EED3345" w:rsidR="005A2A68" w:rsidRPr="00A532A1" w:rsidRDefault="005A2A68" w:rsidP="00F06F9B">
      <w:pPr>
        <w:pStyle w:val="Akapitzlist1"/>
        <w:spacing w:line="240" w:lineRule="auto"/>
        <w:ind w:left="0"/>
        <w:jc w:val="center"/>
        <w:rPr>
          <w:rFonts w:asciiTheme="majorHAnsi" w:hAnsiTheme="majorHAnsi" w:cstheme="majorHAnsi"/>
          <w:b/>
          <w:noProof/>
          <w:u w:val="single"/>
        </w:rPr>
      </w:pPr>
      <w:r w:rsidRPr="00A532A1">
        <w:rPr>
          <w:rFonts w:asciiTheme="majorHAnsi" w:hAnsiTheme="majorHAnsi" w:cstheme="majorHAnsi"/>
          <w:b/>
          <w:noProof/>
          <w:u w:val="single"/>
        </w:rPr>
        <w:t>Klauzula przestrzegania prawa i zasad etycznych WWF</w:t>
      </w:r>
    </w:p>
    <w:p w14:paraId="33273049" w14:textId="751A25C4" w:rsidR="005A2A68" w:rsidRPr="00A532A1" w:rsidRDefault="005A2A68" w:rsidP="00D252E2">
      <w:pPr>
        <w:pStyle w:val="Akapitzlist"/>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heme="majorHAnsi" w:hAnsiTheme="majorHAnsi" w:cstheme="majorHAnsi"/>
          <w:sz w:val="22"/>
          <w:szCs w:val="22"/>
        </w:rPr>
      </w:pPr>
      <w:r w:rsidRPr="00A532A1">
        <w:rPr>
          <w:rFonts w:asciiTheme="majorHAnsi" w:hAnsiTheme="majorHAnsi" w:cstheme="majorHAnsi"/>
          <w:sz w:val="22"/>
          <w:szCs w:val="22"/>
        </w:rPr>
        <w:t xml:space="preserve">WWF zobowiązuje się do przestrzegania najwyższych standardów profesjonalizmu, uczciwości </w:t>
      </w:r>
      <w:r w:rsidR="00730C55" w:rsidRPr="00A532A1">
        <w:rPr>
          <w:rFonts w:asciiTheme="majorHAnsi" w:hAnsiTheme="majorHAnsi" w:cstheme="majorHAnsi"/>
          <w:sz w:val="22"/>
          <w:szCs w:val="22"/>
        </w:rPr>
        <w:br/>
      </w:r>
      <w:r w:rsidRPr="00A532A1">
        <w:rPr>
          <w:rFonts w:asciiTheme="majorHAnsi" w:hAnsiTheme="majorHAnsi" w:cstheme="majorHAnsi"/>
          <w:sz w:val="22"/>
          <w:szCs w:val="22"/>
        </w:rPr>
        <w:t xml:space="preserve">i etyki w miejscu pracy oraz w swoich działaniach. W związku z tym WWF przyjął Kodeks etyczny WWF oraz Politykę przeciwdziałania oszustwom i korupcji WWF, które znajdują się pod linkiem: </w:t>
      </w:r>
      <w:hyperlink r:id="rId11" w:history="1">
        <w:r w:rsidRPr="00A532A1">
          <w:rPr>
            <w:rStyle w:val="Hipercze"/>
            <w:rFonts w:asciiTheme="majorHAnsi" w:hAnsiTheme="majorHAnsi" w:cstheme="majorHAnsi"/>
            <w:color w:val="000000"/>
            <w:sz w:val="22"/>
            <w:szCs w:val="22"/>
          </w:rPr>
          <w:t>https://www.wwf.pl/etyka-w-wwf-polska</w:t>
        </w:r>
      </w:hyperlink>
      <w:r w:rsidRPr="00A532A1">
        <w:rPr>
          <w:rFonts w:asciiTheme="majorHAnsi" w:hAnsiTheme="majorHAnsi" w:cstheme="majorHAnsi"/>
          <w:sz w:val="22"/>
          <w:szCs w:val="22"/>
        </w:rPr>
        <w:t>.</w:t>
      </w:r>
    </w:p>
    <w:p w14:paraId="01743FE8" w14:textId="77777777" w:rsidR="005A2A68" w:rsidRPr="00A532A1" w:rsidRDefault="005A2A68" w:rsidP="00D252E2">
      <w:pPr>
        <w:pStyle w:val="Akapitzlist"/>
        <w:numPr>
          <w:ilvl w:val="0"/>
          <w:numId w:val="2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284"/>
        <w:jc w:val="both"/>
        <w:rPr>
          <w:rFonts w:asciiTheme="majorHAnsi" w:hAnsiTheme="majorHAnsi" w:cstheme="majorHAnsi"/>
          <w:sz w:val="22"/>
          <w:szCs w:val="22"/>
        </w:rPr>
      </w:pPr>
      <w:r w:rsidRPr="00A532A1">
        <w:rPr>
          <w:rFonts w:asciiTheme="majorHAnsi" w:hAnsiTheme="majorHAnsi" w:cstheme="majorHAnsi"/>
          <w:sz w:val="22"/>
          <w:szCs w:val="22"/>
        </w:rPr>
        <w:t xml:space="preserve">To zobowiązanie ma fundamentalne znaczenie dla tworzenia skutecznych, trwałych i sprawiedliwych rozwiązań dla dzisiejszych wyzwań środowiskowych. Uznając, że WWF jest tylko jednym z wielu podmiotów, które działają publicznie na rzecz ochrony środowiska oczekujemy, że </w:t>
      </w:r>
      <w:r w:rsidRPr="00A532A1">
        <w:rPr>
          <w:rFonts w:asciiTheme="majorHAnsi" w:hAnsiTheme="majorHAnsi" w:cstheme="majorHAnsi"/>
          <w:sz w:val="22"/>
          <w:szCs w:val="22"/>
        </w:rPr>
        <w:lastRenderedPageBreak/>
        <w:t xml:space="preserve">wszyscy nasi partnerzy, współpracownicy, wolontariusze, </w:t>
      </w:r>
      <w:proofErr w:type="spellStart"/>
      <w:r w:rsidRPr="00A532A1">
        <w:rPr>
          <w:rFonts w:asciiTheme="majorHAnsi" w:hAnsiTheme="majorHAnsi" w:cstheme="majorHAnsi"/>
          <w:sz w:val="22"/>
          <w:szCs w:val="22"/>
        </w:rPr>
        <w:t>grantobiorcy</w:t>
      </w:r>
      <w:proofErr w:type="spellEnd"/>
      <w:r w:rsidRPr="00A532A1">
        <w:rPr>
          <w:rFonts w:asciiTheme="majorHAnsi" w:hAnsiTheme="majorHAnsi" w:cstheme="majorHAnsi"/>
          <w:sz w:val="22"/>
          <w:szCs w:val="22"/>
        </w:rPr>
        <w:t>, wykonawcy i inne strony, z którymi współpracujemy, zobowiązują się do:</w:t>
      </w:r>
    </w:p>
    <w:p w14:paraId="63C46386" w14:textId="77777777" w:rsidR="005A2A68" w:rsidRPr="00A532A1" w:rsidRDefault="005A2A68" w:rsidP="00D252E2">
      <w:pPr>
        <w:pStyle w:val="Akapitzlist"/>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2"/>
          <w:szCs w:val="22"/>
        </w:rPr>
      </w:pPr>
      <w:r w:rsidRPr="00A532A1">
        <w:rPr>
          <w:rFonts w:asciiTheme="majorHAnsi" w:hAnsiTheme="majorHAnsi" w:cstheme="majorHAnsi"/>
          <w:sz w:val="22"/>
          <w:szCs w:val="22"/>
        </w:rPr>
        <w:t>poszanowania praw człowieka i praw dziecka, przestrzegania praw pracowniczych:</w:t>
      </w:r>
    </w:p>
    <w:p w14:paraId="002AE706" w14:textId="77777777" w:rsidR="005A2A68" w:rsidRPr="00A532A1" w:rsidRDefault="005A2A68" w:rsidP="00D252E2">
      <w:pPr>
        <w:pStyle w:val="Akapitzlist"/>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Theme="majorHAnsi" w:hAnsiTheme="majorHAnsi" w:cstheme="majorHAnsi"/>
          <w:sz w:val="22"/>
          <w:szCs w:val="22"/>
        </w:rPr>
      </w:pPr>
      <w:r w:rsidRPr="00A532A1">
        <w:rPr>
          <w:rFonts w:asciiTheme="majorHAnsi" w:hAnsiTheme="majorHAnsi" w:cstheme="majorHAnsi"/>
          <w:sz w:val="22"/>
          <w:szCs w:val="22"/>
          <w:shd w:val="clear" w:color="auto" w:fill="FFFFFF"/>
        </w:rPr>
        <w:t xml:space="preserve">poszanowania prawa do zdrowia i bezpieczeństwa, </w:t>
      </w:r>
    </w:p>
    <w:p w14:paraId="08ED79DF" w14:textId="77777777" w:rsidR="005A2A68" w:rsidRPr="00A532A1" w:rsidRDefault="005A2A68" w:rsidP="00D252E2">
      <w:pPr>
        <w:pStyle w:val="Akapitzlist"/>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31"/>
        <w:jc w:val="both"/>
        <w:rPr>
          <w:rFonts w:asciiTheme="majorHAnsi" w:hAnsiTheme="majorHAnsi" w:cstheme="majorHAnsi"/>
          <w:sz w:val="22"/>
          <w:szCs w:val="22"/>
        </w:rPr>
      </w:pPr>
      <w:r w:rsidRPr="00A532A1">
        <w:rPr>
          <w:rFonts w:asciiTheme="majorHAnsi" w:hAnsiTheme="majorHAnsi" w:cstheme="majorHAnsi"/>
          <w:sz w:val="22"/>
          <w:szCs w:val="22"/>
          <w:shd w:val="clear" w:color="auto" w:fill="FFFFFF"/>
        </w:rPr>
        <w:t xml:space="preserve">sprawiedliwych wynagrodzeń i innych świadczeń, godzin pracy zgodnych z prawem, wolności zrzeszania się i prowadzenia negocjacji zbiorowych, </w:t>
      </w:r>
    </w:p>
    <w:p w14:paraId="19690555" w14:textId="77777777" w:rsidR="005A2A68" w:rsidRPr="00A532A1" w:rsidRDefault="005A2A68" w:rsidP="00D252E2">
      <w:pPr>
        <w:pStyle w:val="Akapitzlist"/>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42"/>
        <w:jc w:val="both"/>
        <w:rPr>
          <w:rFonts w:asciiTheme="majorHAnsi" w:hAnsiTheme="majorHAnsi" w:cstheme="majorHAnsi"/>
          <w:sz w:val="22"/>
          <w:szCs w:val="22"/>
        </w:rPr>
      </w:pPr>
      <w:r w:rsidRPr="00A532A1">
        <w:rPr>
          <w:rFonts w:asciiTheme="majorHAnsi" w:hAnsiTheme="majorHAnsi" w:cstheme="majorHAnsi"/>
          <w:sz w:val="22"/>
          <w:szCs w:val="22"/>
          <w:shd w:val="clear" w:color="auto" w:fill="FFFFFF"/>
        </w:rPr>
        <w:t xml:space="preserve">zapobiegania dyskryminacji, nękania, nadużycia władzy i nierównościom płci w miejscu pracy oraz właściwej reakcji na takie działania, </w:t>
      </w:r>
    </w:p>
    <w:p w14:paraId="6CFE3AE6" w14:textId="77777777" w:rsidR="005A2A68" w:rsidRPr="00A532A1" w:rsidRDefault="005A2A68" w:rsidP="00D252E2">
      <w:pPr>
        <w:pStyle w:val="Akapitzlist"/>
        <w:numPr>
          <w:ilvl w:val="0"/>
          <w:numId w:val="26"/>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31"/>
        <w:jc w:val="both"/>
        <w:rPr>
          <w:rFonts w:asciiTheme="majorHAnsi" w:hAnsiTheme="majorHAnsi" w:cstheme="majorHAnsi"/>
          <w:sz w:val="22"/>
          <w:szCs w:val="22"/>
        </w:rPr>
      </w:pPr>
      <w:r w:rsidRPr="00A532A1">
        <w:rPr>
          <w:rFonts w:asciiTheme="majorHAnsi" w:hAnsiTheme="majorHAnsi" w:cstheme="majorHAnsi"/>
          <w:sz w:val="22"/>
          <w:szCs w:val="22"/>
          <w:shd w:val="clear" w:color="auto" w:fill="FFFFFF"/>
        </w:rPr>
        <w:t>zapobiegania pracy przymusowej i przestrzegania ograniczeń pracy związanych z dziećmi</w:t>
      </w:r>
      <w:r w:rsidRPr="00A532A1">
        <w:rPr>
          <w:rFonts w:asciiTheme="majorHAnsi" w:hAnsiTheme="majorHAnsi" w:cstheme="majorHAnsi"/>
          <w:sz w:val="22"/>
          <w:szCs w:val="22"/>
        </w:rPr>
        <w:t xml:space="preserve"> oraz poszanowania środowiska naturalnego, zgodnie z międzynarodowymi i polskimi przepisami prawa;</w:t>
      </w:r>
    </w:p>
    <w:p w14:paraId="702680E0" w14:textId="77777777" w:rsidR="005A2A68" w:rsidRPr="00A532A1" w:rsidRDefault="005A2A68" w:rsidP="00D252E2">
      <w:pPr>
        <w:pStyle w:val="Akapitzlist"/>
        <w:numPr>
          <w:ilvl w:val="0"/>
          <w:numId w:val="25"/>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hanging="142"/>
        <w:jc w:val="both"/>
        <w:rPr>
          <w:rFonts w:asciiTheme="majorHAnsi" w:hAnsiTheme="majorHAnsi" w:cstheme="majorHAnsi"/>
          <w:sz w:val="22"/>
          <w:szCs w:val="22"/>
        </w:rPr>
      </w:pPr>
      <w:r w:rsidRPr="00A532A1">
        <w:rPr>
          <w:rFonts w:asciiTheme="majorHAnsi" w:hAnsiTheme="majorHAnsi" w:cstheme="majorHAnsi"/>
          <w:sz w:val="22"/>
          <w:szCs w:val="22"/>
        </w:rPr>
        <w:t>przestrzegania prawa w zakresie wykonywanej działalności gospodarczej, w tym ale wyłącznie w związku z ustawą z dnia 28 października 2002 roku o odpowiedzialności podmiotów zbiorowych za czyny zabronione pod groźbą kary i ustawy z dnia 1 marca 2018 roku o przeciwdziałaniu praniu pieniędzy i finansowaniu terroryzmu;</w:t>
      </w:r>
    </w:p>
    <w:p w14:paraId="102B0897" w14:textId="77777777" w:rsidR="005A2A68" w:rsidRPr="00A532A1" w:rsidRDefault="005A2A68" w:rsidP="00D252E2">
      <w:pPr>
        <w:pStyle w:val="Akapitzlist"/>
        <w:numPr>
          <w:ilvl w:val="0"/>
          <w:numId w:val="25"/>
        </w:numPr>
        <w:spacing w:after="160"/>
        <w:ind w:left="851" w:hanging="295"/>
        <w:jc w:val="both"/>
        <w:rPr>
          <w:rFonts w:asciiTheme="majorHAnsi" w:eastAsiaTheme="minorHAnsi" w:hAnsiTheme="majorHAnsi" w:cstheme="majorHAnsi"/>
          <w:sz w:val="22"/>
          <w:szCs w:val="22"/>
          <w:lang w:eastAsia="en-US"/>
        </w:rPr>
      </w:pPr>
      <w:r w:rsidRPr="00A532A1">
        <w:rPr>
          <w:rFonts w:asciiTheme="majorHAnsi" w:hAnsiTheme="majorHAnsi" w:cstheme="majorHAnsi"/>
          <w:sz w:val="22"/>
          <w:szCs w:val="22"/>
        </w:rPr>
        <w:t>uczciwości</w:t>
      </w:r>
      <w:r w:rsidRPr="00A532A1">
        <w:rPr>
          <w:rFonts w:asciiTheme="majorHAnsi" w:hAnsiTheme="majorHAnsi" w:cstheme="majorHAnsi"/>
          <w:sz w:val="22"/>
          <w:szCs w:val="22"/>
          <w:shd w:val="clear" w:color="auto" w:fill="FFFFFF"/>
        </w:rPr>
        <w:t xml:space="preserve"> w korzystaniu z funduszy i aktywów, otrzymanych na mocy niniejszej Umowy. Strona Umowy zobowiązuje się do podejmowania odpowiednich środków w celu zapobiegania, wykrywania i reagowania na ewentualne sprzeniewierzenie środków otrzymanych od WWF lub inne nielegalne zdarzenia; </w:t>
      </w:r>
    </w:p>
    <w:p w14:paraId="5DF53C08" w14:textId="77777777" w:rsidR="005A2A68" w:rsidRPr="00A532A1" w:rsidRDefault="005A2A68" w:rsidP="00D252E2">
      <w:pPr>
        <w:pStyle w:val="Akapitzlist"/>
        <w:numPr>
          <w:ilvl w:val="0"/>
          <w:numId w:val="25"/>
        </w:numPr>
        <w:spacing w:after="160"/>
        <w:ind w:left="851" w:hanging="273"/>
        <w:jc w:val="both"/>
        <w:rPr>
          <w:rFonts w:asciiTheme="majorHAnsi" w:hAnsiTheme="majorHAnsi" w:cstheme="majorHAnsi"/>
          <w:sz w:val="22"/>
          <w:szCs w:val="22"/>
        </w:rPr>
      </w:pPr>
      <w:r w:rsidRPr="00A532A1">
        <w:rPr>
          <w:rFonts w:asciiTheme="majorHAnsi" w:hAnsiTheme="majorHAnsi" w:cstheme="majorHAnsi"/>
          <w:sz w:val="22"/>
          <w:szCs w:val="22"/>
          <w:shd w:val="clear" w:color="auto" w:fill="FFFFFF"/>
        </w:rPr>
        <w:t xml:space="preserve">przestrzegania postanowień dotyczących poufności, w tym między innymi zakazu udostępniania poufnych informacji biznesowych i danych osobowych chronionych przez obowiązujące przepisy. </w:t>
      </w:r>
    </w:p>
    <w:p w14:paraId="240CDB12" w14:textId="77777777" w:rsidR="005A2A68" w:rsidRPr="00A532A1" w:rsidRDefault="005A2A68" w:rsidP="00D252E2">
      <w:pPr>
        <w:pStyle w:val="Akapitzlist"/>
        <w:numPr>
          <w:ilvl w:val="0"/>
          <w:numId w:val="24"/>
        </w:numPr>
        <w:spacing w:after="160"/>
        <w:ind w:left="284"/>
        <w:jc w:val="both"/>
        <w:rPr>
          <w:rFonts w:asciiTheme="majorHAnsi" w:hAnsiTheme="majorHAnsi" w:cstheme="majorHAnsi"/>
          <w:sz w:val="22"/>
          <w:szCs w:val="22"/>
          <w:shd w:val="clear" w:color="auto" w:fill="FFFFFF"/>
        </w:rPr>
      </w:pPr>
      <w:r w:rsidRPr="00A532A1">
        <w:rPr>
          <w:rFonts w:asciiTheme="majorHAnsi" w:hAnsiTheme="majorHAnsi" w:cstheme="majorHAnsi"/>
          <w:sz w:val="22"/>
          <w:szCs w:val="22"/>
          <w:shd w:val="clear" w:color="auto" w:fill="FFFFFF"/>
        </w:rPr>
        <w:t xml:space="preserve">Wykonawca gwarantuje, że nigdy nie oferował, nie dawał ani nie wyraził zgody na przekazanie jakiejkolwiek osobie jakiejkolwiek zachęty lub nagrody (a także czegokolwiek, co może być uznane za zachętę lub nagrodę) w związku z zawarciem lub realizacją niniejszej Umowy. Wykonawca oświadcza, że nie istnieje konflikt interesów, który skłonił WWF do podpisania niniejszej Umowy ze Stroną Umowy. </w:t>
      </w:r>
    </w:p>
    <w:p w14:paraId="1C3D050D" w14:textId="77777777" w:rsidR="005A2A68" w:rsidRPr="00A532A1" w:rsidRDefault="005A2A68" w:rsidP="00D252E2">
      <w:pPr>
        <w:pStyle w:val="Akapitzlist"/>
        <w:numPr>
          <w:ilvl w:val="0"/>
          <w:numId w:val="24"/>
        </w:numPr>
        <w:spacing w:after="160"/>
        <w:ind w:left="284"/>
        <w:jc w:val="both"/>
        <w:rPr>
          <w:rFonts w:asciiTheme="majorHAnsi" w:hAnsiTheme="majorHAnsi" w:cstheme="majorHAnsi"/>
          <w:color w:val="212121"/>
          <w:sz w:val="22"/>
          <w:szCs w:val="22"/>
          <w:shd w:val="clear" w:color="auto" w:fill="FFFFFF"/>
        </w:rPr>
      </w:pPr>
      <w:r w:rsidRPr="00A532A1">
        <w:rPr>
          <w:rFonts w:asciiTheme="majorHAnsi" w:hAnsiTheme="majorHAnsi" w:cstheme="majorHAnsi"/>
          <w:color w:val="212121"/>
          <w:sz w:val="22"/>
          <w:szCs w:val="22"/>
          <w:shd w:val="clear" w:color="auto" w:fill="FFFFFF"/>
        </w:rPr>
        <w:t xml:space="preserve">Wykonawca niezwłocznie ujawni WWF na piśmie wszelkie konflikty interesów, które mogłyby negatywnie wpłynąć na WWF. </w:t>
      </w:r>
    </w:p>
    <w:p w14:paraId="6BF79072" w14:textId="77777777" w:rsidR="005A2A68" w:rsidRPr="00A532A1" w:rsidRDefault="005A2A68" w:rsidP="00D252E2">
      <w:pPr>
        <w:pStyle w:val="Akapitzlist"/>
        <w:numPr>
          <w:ilvl w:val="0"/>
          <w:numId w:val="24"/>
        </w:numPr>
        <w:spacing w:after="160"/>
        <w:ind w:left="284"/>
        <w:jc w:val="both"/>
        <w:rPr>
          <w:rFonts w:asciiTheme="majorHAnsi" w:hAnsiTheme="majorHAnsi" w:cstheme="majorHAnsi"/>
          <w:color w:val="212121"/>
          <w:sz w:val="22"/>
          <w:szCs w:val="22"/>
          <w:shd w:val="clear" w:color="auto" w:fill="FFFFFF"/>
        </w:rPr>
      </w:pPr>
      <w:r w:rsidRPr="00A532A1">
        <w:rPr>
          <w:rFonts w:asciiTheme="majorHAnsi" w:hAnsiTheme="majorHAnsi" w:cstheme="majorHAnsi"/>
          <w:color w:val="212121"/>
          <w:sz w:val="22"/>
          <w:szCs w:val="22"/>
          <w:shd w:val="clear" w:color="auto" w:fill="FFFFFF"/>
        </w:rPr>
        <w:t xml:space="preserve">Wykonawca oświadcza, że będzie wymagał od innych osób lub podmiotów realizujących niniejszą Umowę (w tym swoich pracowników lub podwykonawców) spełniania tych samych zobowiązań. </w:t>
      </w:r>
    </w:p>
    <w:p w14:paraId="136D659F" w14:textId="77777777" w:rsidR="005A2A68" w:rsidRPr="00A532A1" w:rsidRDefault="005A2A68" w:rsidP="00D252E2">
      <w:pPr>
        <w:pStyle w:val="Akapitzlist"/>
        <w:numPr>
          <w:ilvl w:val="0"/>
          <w:numId w:val="24"/>
        </w:numPr>
        <w:spacing w:after="160"/>
        <w:ind w:left="284"/>
        <w:jc w:val="both"/>
        <w:rPr>
          <w:rFonts w:asciiTheme="majorHAnsi" w:hAnsiTheme="majorHAnsi" w:cstheme="majorHAnsi"/>
          <w:sz w:val="22"/>
          <w:szCs w:val="22"/>
        </w:rPr>
      </w:pPr>
      <w:r w:rsidRPr="00A532A1">
        <w:rPr>
          <w:rFonts w:asciiTheme="majorHAnsi" w:hAnsiTheme="majorHAnsi" w:cstheme="majorHAnsi"/>
          <w:sz w:val="22"/>
          <w:szCs w:val="22"/>
        </w:rPr>
        <w:t xml:space="preserve">Za wszelkie działania bądź zaniechania pozostające w sprzeczności z wyżej przyjętymi na siebie zobowiązaniami </w:t>
      </w:r>
      <w:r w:rsidRPr="00A532A1">
        <w:rPr>
          <w:rFonts w:asciiTheme="majorHAnsi" w:hAnsiTheme="majorHAnsi" w:cstheme="majorHAnsi"/>
          <w:color w:val="212121"/>
          <w:sz w:val="22"/>
          <w:szCs w:val="22"/>
          <w:shd w:val="clear" w:color="auto" w:fill="FFFFFF"/>
        </w:rPr>
        <w:t xml:space="preserve">Wykonawca </w:t>
      </w:r>
      <w:r w:rsidRPr="00A532A1">
        <w:rPr>
          <w:rFonts w:asciiTheme="majorHAnsi" w:hAnsiTheme="majorHAnsi" w:cstheme="majorHAnsi"/>
          <w:sz w:val="22"/>
          <w:szCs w:val="22"/>
        </w:rPr>
        <w:t xml:space="preserve">ponosi pełną odpowiedzialność i zobowiązuje się do naprawienia wszelkich wyrządzonych w ten sposób szkód. </w:t>
      </w:r>
    </w:p>
    <w:p w14:paraId="66E03025" w14:textId="77777777" w:rsidR="005A2A68" w:rsidRPr="00A532A1" w:rsidRDefault="005A2A68" w:rsidP="00D252E2">
      <w:pPr>
        <w:pStyle w:val="Akapitzlist"/>
        <w:numPr>
          <w:ilvl w:val="0"/>
          <w:numId w:val="24"/>
        </w:numPr>
        <w:spacing w:after="160"/>
        <w:ind w:left="284"/>
        <w:jc w:val="both"/>
        <w:rPr>
          <w:rFonts w:asciiTheme="majorHAnsi" w:hAnsiTheme="majorHAnsi" w:cstheme="majorHAnsi"/>
          <w:sz w:val="22"/>
          <w:szCs w:val="22"/>
        </w:rPr>
      </w:pPr>
      <w:r w:rsidRPr="00A532A1">
        <w:rPr>
          <w:rFonts w:asciiTheme="majorHAnsi" w:hAnsiTheme="majorHAnsi" w:cstheme="majorHAnsi"/>
          <w:sz w:val="22"/>
          <w:szCs w:val="22"/>
        </w:rPr>
        <w:t xml:space="preserve">W przypadku ustalenia przez WWF, że </w:t>
      </w:r>
      <w:r w:rsidRPr="00A532A1">
        <w:rPr>
          <w:rFonts w:asciiTheme="majorHAnsi" w:hAnsiTheme="majorHAnsi" w:cstheme="majorHAnsi"/>
          <w:color w:val="212121"/>
          <w:sz w:val="22"/>
          <w:szCs w:val="22"/>
          <w:shd w:val="clear" w:color="auto" w:fill="FFFFFF"/>
        </w:rPr>
        <w:t xml:space="preserve">Wykonawca </w:t>
      </w:r>
      <w:r w:rsidRPr="00A532A1">
        <w:rPr>
          <w:rFonts w:asciiTheme="majorHAnsi" w:hAnsiTheme="majorHAnsi" w:cstheme="majorHAnsi"/>
          <w:sz w:val="22"/>
          <w:szCs w:val="22"/>
        </w:rPr>
        <w:t xml:space="preserve">narusza wyżej przyjęte postanowienia, WWF ma prawo do rozwiązania Umowy w trybie natychmiastowym oraz wstrzymania wszelkich płatności na rzecz Wykonawcy do czasu wyjaśnienia sprawy. W przypadku gdy doszło do naruszenia wyżej przyjętych postanowień, potwierdzonego przez niezależny audyt lub prawomocny wyrok sądu, WWF ma prawo żądać zwrotu wszelkich środków finansowych przekazanych Wykonawcy na mocy Umowy. WWF ma prawo także do odszkodowania na zasadach ogólnych. </w:t>
      </w:r>
    </w:p>
    <w:p w14:paraId="41A3DBCD" w14:textId="77777777" w:rsidR="005A2A68" w:rsidRPr="00A532A1" w:rsidRDefault="005A2A68" w:rsidP="00D252E2">
      <w:pPr>
        <w:pStyle w:val="Akapitzlist"/>
        <w:numPr>
          <w:ilvl w:val="0"/>
          <w:numId w:val="24"/>
        </w:numPr>
        <w:spacing w:after="160"/>
        <w:ind w:left="284"/>
        <w:jc w:val="both"/>
        <w:rPr>
          <w:rFonts w:asciiTheme="majorHAnsi" w:hAnsiTheme="majorHAnsi" w:cstheme="majorHAnsi"/>
          <w:sz w:val="22"/>
          <w:szCs w:val="22"/>
        </w:rPr>
      </w:pPr>
      <w:r w:rsidRPr="00A532A1">
        <w:rPr>
          <w:rFonts w:asciiTheme="majorHAnsi" w:hAnsiTheme="majorHAnsi" w:cstheme="majorHAnsi"/>
          <w:sz w:val="22"/>
          <w:szCs w:val="22"/>
        </w:rPr>
        <w:t xml:space="preserve">W przypadku ustalenia przez WWF, że </w:t>
      </w:r>
      <w:r w:rsidRPr="00A532A1">
        <w:rPr>
          <w:rFonts w:asciiTheme="majorHAnsi" w:hAnsiTheme="majorHAnsi" w:cstheme="majorHAnsi"/>
          <w:color w:val="212121"/>
          <w:sz w:val="22"/>
          <w:szCs w:val="22"/>
          <w:shd w:val="clear" w:color="auto" w:fill="FFFFFF"/>
        </w:rPr>
        <w:t xml:space="preserve">Wykonawca </w:t>
      </w:r>
      <w:r w:rsidRPr="00A532A1">
        <w:rPr>
          <w:rFonts w:asciiTheme="majorHAnsi" w:hAnsiTheme="majorHAnsi" w:cstheme="majorHAnsi"/>
          <w:sz w:val="22"/>
          <w:szCs w:val="22"/>
        </w:rPr>
        <w:t xml:space="preserve">narusza wyżej przyjęte postanowienia, WWF ma prawo do wydania publicznego oświadczenia w tej sprawie z podaniem firmy lub imienia i nazwiska Wykonawcy. Strony zgodnie ustalają, że takie oświadczenie nie będzie stanowiło naruszenia dóbr osobistych lub renomy </w:t>
      </w:r>
      <w:r w:rsidRPr="00A532A1">
        <w:rPr>
          <w:rFonts w:asciiTheme="majorHAnsi" w:hAnsiTheme="majorHAnsi" w:cstheme="majorHAnsi"/>
          <w:color w:val="212121"/>
          <w:sz w:val="22"/>
          <w:szCs w:val="22"/>
          <w:shd w:val="clear" w:color="auto" w:fill="FFFFFF"/>
        </w:rPr>
        <w:t>Wykonawcy</w:t>
      </w:r>
      <w:r w:rsidRPr="00A532A1">
        <w:rPr>
          <w:rFonts w:asciiTheme="majorHAnsi" w:hAnsiTheme="majorHAnsi" w:cstheme="majorHAnsi"/>
          <w:sz w:val="22"/>
          <w:szCs w:val="22"/>
        </w:rPr>
        <w:t xml:space="preserve">. </w:t>
      </w:r>
    </w:p>
    <w:p w14:paraId="46341194" w14:textId="77777777" w:rsidR="005A2A68" w:rsidRPr="00A532A1" w:rsidRDefault="005A2A68" w:rsidP="00D252E2">
      <w:pPr>
        <w:pStyle w:val="Akapitzlist"/>
        <w:numPr>
          <w:ilvl w:val="0"/>
          <w:numId w:val="24"/>
        </w:numPr>
        <w:spacing w:after="160"/>
        <w:ind w:left="284"/>
        <w:jc w:val="both"/>
        <w:rPr>
          <w:rFonts w:asciiTheme="majorHAnsi" w:hAnsiTheme="majorHAnsi" w:cstheme="majorHAnsi"/>
          <w:color w:val="000000" w:themeColor="text1"/>
          <w:sz w:val="22"/>
          <w:szCs w:val="22"/>
        </w:rPr>
      </w:pPr>
      <w:r w:rsidRPr="00A532A1">
        <w:rPr>
          <w:rFonts w:asciiTheme="majorHAnsi" w:hAnsiTheme="majorHAnsi" w:cstheme="majorHAnsi"/>
          <w:color w:val="000000" w:themeColor="text1"/>
          <w:sz w:val="22"/>
          <w:szCs w:val="22"/>
        </w:rPr>
        <w:t xml:space="preserve">Jeśli którykolwiek zapis niniejszej Umowy zostanie uznany za nieważny lub niewykonalny, zapis ten zostanie uznany wyłączony z niniejszej Umowy i nie spowoduje nieważności ani niewykonalności pozostałych zapisów Umowy. </w:t>
      </w:r>
    </w:p>
    <w:p w14:paraId="569326E4" w14:textId="77777777" w:rsidR="005A2A68" w:rsidRPr="00A532A1" w:rsidRDefault="005A2A68" w:rsidP="00D252E2">
      <w:pPr>
        <w:pStyle w:val="Akapitzlist"/>
        <w:numPr>
          <w:ilvl w:val="0"/>
          <w:numId w:val="24"/>
        </w:numPr>
        <w:spacing w:after="160"/>
        <w:ind w:left="284"/>
        <w:jc w:val="both"/>
        <w:rPr>
          <w:rFonts w:asciiTheme="majorHAnsi" w:hAnsiTheme="majorHAnsi" w:cstheme="majorHAnsi"/>
          <w:color w:val="000000" w:themeColor="text1"/>
          <w:sz w:val="22"/>
          <w:szCs w:val="22"/>
        </w:rPr>
      </w:pPr>
      <w:r w:rsidRPr="00A532A1">
        <w:rPr>
          <w:rFonts w:asciiTheme="majorHAnsi" w:hAnsiTheme="majorHAnsi" w:cstheme="majorHAnsi"/>
          <w:noProof/>
          <w:sz w:val="22"/>
          <w:szCs w:val="22"/>
        </w:rPr>
        <w:t xml:space="preserve">Wykonawca zawierając umowę z WWF jednocześnie potwierdza, że: </w:t>
      </w:r>
    </w:p>
    <w:p w14:paraId="6647E7A5" w14:textId="77777777" w:rsidR="005A2A68" w:rsidRPr="00A532A1" w:rsidRDefault="005A2A68" w:rsidP="00D252E2">
      <w:pPr>
        <w:pStyle w:val="Akapitzlist"/>
        <w:numPr>
          <w:ilvl w:val="0"/>
          <w:numId w:val="27"/>
        </w:numPr>
        <w:ind w:left="284" w:firstLine="142"/>
        <w:jc w:val="both"/>
        <w:rPr>
          <w:rFonts w:asciiTheme="majorHAnsi" w:hAnsiTheme="majorHAnsi" w:cstheme="majorHAnsi"/>
          <w:noProof/>
          <w:sz w:val="22"/>
          <w:szCs w:val="22"/>
        </w:rPr>
      </w:pPr>
      <w:r w:rsidRPr="00A532A1">
        <w:rPr>
          <w:rFonts w:asciiTheme="majorHAnsi" w:hAnsiTheme="majorHAnsi" w:cstheme="majorHAnsi"/>
          <w:noProof/>
          <w:sz w:val="22"/>
          <w:szCs w:val="22"/>
        </w:rPr>
        <w:lastRenderedPageBreak/>
        <w:t xml:space="preserve">zapoznał się w całości z treścią </w:t>
      </w:r>
      <w:r w:rsidRPr="00A532A1">
        <w:rPr>
          <w:rFonts w:asciiTheme="majorHAnsi" w:hAnsiTheme="majorHAnsi" w:cstheme="majorHAnsi"/>
          <w:color w:val="212121"/>
          <w:sz w:val="22"/>
          <w:szCs w:val="22"/>
        </w:rPr>
        <w:t xml:space="preserve">Kodeksem etycznym WWF oraz Polityką przeciwdziałania oszustwom   i korupcji WWF, które znajdują się pod linkiem: </w:t>
      </w:r>
      <w:hyperlink r:id="rId12" w:history="1">
        <w:r w:rsidRPr="00A532A1">
          <w:rPr>
            <w:rStyle w:val="Hipercze"/>
            <w:rFonts w:asciiTheme="majorHAnsi" w:hAnsiTheme="majorHAnsi" w:cstheme="majorHAnsi"/>
            <w:color w:val="000000"/>
            <w:sz w:val="22"/>
            <w:szCs w:val="22"/>
          </w:rPr>
          <w:t>https://www.wwf.pl/etyka-w-wwf-polska</w:t>
        </w:r>
      </w:hyperlink>
      <w:r w:rsidRPr="00A532A1">
        <w:rPr>
          <w:rFonts w:asciiTheme="majorHAnsi" w:hAnsiTheme="majorHAnsi" w:cstheme="majorHAnsi"/>
          <w:noProof/>
          <w:sz w:val="22"/>
          <w:szCs w:val="22"/>
        </w:rPr>
        <w:t>,</w:t>
      </w:r>
    </w:p>
    <w:p w14:paraId="6F8E9794" w14:textId="77777777" w:rsidR="005A2A68" w:rsidRPr="00A532A1" w:rsidRDefault="005A2A68" w:rsidP="00D252E2">
      <w:pPr>
        <w:pStyle w:val="Akapitzlist"/>
        <w:numPr>
          <w:ilvl w:val="0"/>
          <w:numId w:val="27"/>
        </w:numPr>
        <w:ind w:left="284" w:firstLine="142"/>
        <w:jc w:val="both"/>
        <w:rPr>
          <w:rFonts w:asciiTheme="majorHAnsi" w:hAnsiTheme="majorHAnsi" w:cstheme="majorHAnsi"/>
          <w:noProof/>
          <w:sz w:val="22"/>
          <w:szCs w:val="22"/>
        </w:rPr>
      </w:pPr>
      <w:r w:rsidRPr="00A532A1">
        <w:rPr>
          <w:rFonts w:asciiTheme="majorHAnsi" w:hAnsiTheme="majorHAnsi" w:cstheme="majorHAnsi"/>
          <w:noProof/>
          <w:sz w:val="22"/>
          <w:szCs w:val="22"/>
        </w:rPr>
        <w:t>rozumie on swoje obowiązki związane z przestrzeganiem Kodeksu oraz Polityki oraz zobowiązuje się do jej przestrzegania w całości.</w:t>
      </w:r>
    </w:p>
    <w:p w14:paraId="22A55AF8" w14:textId="77777777" w:rsidR="00EF725E" w:rsidRPr="00A532A1" w:rsidRDefault="00EF725E" w:rsidP="00D252E2">
      <w:pPr>
        <w:pStyle w:val="Akapitzlist"/>
        <w:numPr>
          <w:ilvl w:val="0"/>
          <w:numId w:val="12"/>
        </w:numPr>
        <w:ind w:left="0" w:firstLine="0"/>
        <w:jc w:val="center"/>
        <w:rPr>
          <w:rFonts w:asciiTheme="majorHAnsi" w:hAnsiTheme="majorHAnsi" w:cstheme="majorHAnsi"/>
          <w:b/>
          <w:noProof/>
          <w:sz w:val="22"/>
          <w:szCs w:val="22"/>
        </w:rPr>
      </w:pPr>
    </w:p>
    <w:p w14:paraId="41AC4F61" w14:textId="339ABAB1" w:rsidR="00814857" w:rsidRPr="00A532A1" w:rsidRDefault="00EF725E" w:rsidP="00F06F9B">
      <w:pPr>
        <w:pStyle w:val="Akapitzlist1"/>
        <w:spacing w:line="240" w:lineRule="auto"/>
        <w:ind w:left="0"/>
        <w:jc w:val="center"/>
        <w:rPr>
          <w:rFonts w:asciiTheme="majorHAnsi" w:hAnsiTheme="majorHAnsi" w:cstheme="majorHAnsi"/>
          <w:b/>
          <w:noProof/>
          <w:u w:val="single"/>
        </w:rPr>
      </w:pPr>
      <w:r w:rsidRPr="00A532A1">
        <w:rPr>
          <w:rFonts w:asciiTheme="majorHAnsi" w:hAnsiTheme="majorHAnsi" w:cstheme="majorHAnsi"/>
          <w:b/>
          <w:noProof/>
          <w:u w:val="single"/>
        </w:rPr>
        <w:t>Wynagrodzenie wykonawcy</w:t>
      </w:r>
    </w:p>
    <w:p w14:paraId="0A6E2571" w14:textId="1A977C75" w:rsidR="00814857" w:rsidRPr="00A532A1" w:rsidRDefault="00814857" w:rsidP="00D252E2">
      <w:pPr>
        <w:pStyle w:val="Akapitzlist"/>
        <w:numPr>
          <w:ilvl w:val="0"/>
          <w:numId w:val="19"/>
        </w:numPr>
        <w:jc w:val="both"/>
        <w:rPr>
          <w:rFonts w:asciiTheme="majorHAnsi" w:hAnsiTheme="majorHAnsi" w:cstheme="majorHAnsi"/>
          <w:sz w:val="22"/>
          <w:szCs w:val="22"/>
        </w:rPr>
      </w:pPr>
      <w:r w:rsidRPr="00A532A1">
        <w:rPr>
          <w:rFonts w:asciiTheme="majorHAnsi" w:hAnsiTheme="majorHAnsi" w:cstheme="majorHAnsi"/>
          <w:sz w:val="22"/>
          <w:szCs w:val="22"/>
        </w:rPr>
        <w:t xml:space="preserve">Z tytułu wykonania niniejszej umowy, </w:t>
      </w:r>
      <w:r w:rsidR="00D52192" w:rsidRPr="00A532A1">
        <w:rPr>
          <w:rFonts w:asciiTheme="majorHAnsi" w:hAnsiTheme="majorHAnsi" w:cstheme="majorHAnsi"/>
          <w:sz w:val="22"/>
          <w:szCs w:val="22"/>
        </w:rPr>
        <w:t>Zamawiający</w:t>
      </w:r>
      <w:r w:rsidRPr="00A532A1">
        <w:rPr>
          <w:rFonts w:asciiTheme="majorHAnsi" w:hAnsiTheme="majorHAnsi" w:cstheme="majorHAnsi"/>
          <w:sz w:val="22"/>
          <w:szCs w:val="22"/>
        </w:rPr>
        <w:t xml:space="preserve"> wypłaci Wykonawcy wynagrodzenie ryczałtowe w wysokości </w:t>
      </w:r>
      <w:r w:rsidR="00EF725E" w:rsidRPr="00A532A1">
        <w:rPr>
          <w:rFonts w:asciiTheme="majorHAnsi" w:hAnsiTheme="majorHAnsi" w:cstheme="majorHAnsi"/>
          <w:sz w:val="22"/>
          <w:szCs w:val="22"/>
        </w:rPr>
        <w:t xml:space="preserve">………………………………….zł netto plus podatek VAT </w:t>
      </w:r>
      <w:r w:rsidR="009E21E9" w:rsidRPr="00A532A1">
        <w:rPr>
          <w:rFonts w:asciiTheme="majorHAnsi" w:hAnsiTheme="majorHAnsi" w:cstheme="majorHAnsi"/>
          <w:sz w:val="22"/>
          <w:szCs w:val="22"/>
        </w:rPr>
        <w:t>…..</w:t>
      </w:r>
      <w:r w:rsidR="00F07DA4" w:rsidRPr="00A532A1">
        <w:rPr>
          <w:rFonts w:asciiTheme="majorHAnsi" w:hAnsiTheme="majorHAnsi" w:cstheme="majorHAnsi"/>
          <w:sz w:val="22"/>
          <w:szCs w:val="22"/>
        </w:rPr>
        <w:t>% co stanowi kwotę brutt</w:t>
      </w:r>
      <w:r w:rsidR="005C29A9" w:rsidRPr="00A532A1">
        <w:rPr>
          <w:rFonts w:asciiTheme="majorHAnsi" w:hAnsiTheme="majorHAnsi" w:cstheme="majorHAnsi"/>
          <w:sz w:val="22"/>
          <w:szCs w:val="22"/>
        </w:rPr>
        <w:t>o</w:t>
      </w:r>
      <w:r w:rsidR="00F07DA4" w:rsidRPr="00A532A1">
        <w:rPr>
          <w:rFonts w:asciiTheme="majorHAnsi" w:hAnsiTheme="majorHAnsi" w:cstheme="majorHAnsi"/>
          <w:sz w:val="22"/>
          <w:szCs w:val="22"/>
        </w:rPr>
        <w:t xml:space="preserve"> </w:t>
      </w:r>
      <w:r w:rsidR="005F25E4">
        <w:rPr>
          <w:rFonts w:asciiTheme="majorHAnsi" w:hAnsiTheme="majorHAnsi" w:cstheme="majorHAnsi"/>
          <w:sz w:val="22"/>
          <w:szCs w:val="22"/>
        </w:rPr>
        <w:t>20 000</w:t>
      </w:r>
      <w:r w:rsidRPr="00A532A1">
        <w:rPr>
          <w:rFonts w:asciiTheme="majorHAnsi" w:hAnsiTheme="majorHAnsi" w:cstheme="majorHAnsi"/>
          <w:sz w:val="22"/>
          <w:szCs w:val="22"/>
        </w:rPr>
        <w:t xml:space="preserve"> </w:t>
      </w:r>
      <w:r w:rsidR="005C29A9" w:rsidRPr="00A532A1">
        <w:rPr>
          <w:rFonts w:asciiTheme="majorHAnsi" w:hAnsiTheme="majorHAnsi" w:cstheme="majorHAnsi"/>
          <w:sz w:val="22"/>
          <w:szCs w:val="22"/>
        </w:rPr>
        <w:t xml:space="preserve">zł </w:t>
      </w:r>
      <w:r w:rsidRPr="00A532A1">
        <w:rPr>
          <w:rFonts w:asciiTheme="majorHAnsi" w:hAnsiTheme="majorHAnsi" w:cstheme="majorHAnsi"/>
          <w:sz w:val="22"/>
          <w:szCs w:val="22"/>
        </w:rPr>
        <w:t>(słownie: [</w:t>
      </w:r>
      <w:r w:rsidR="005F25E4">
        <w:rPr>
          <w:rFonts w:asciiTheme="majorHAnsi" w:hAnsiTheme="majorHAnsi" w:cstheme="majorHAnsi"/>
          <w:sz w:val="22"/>
          <w:szCs w:val="22"/>
        </w:rPr>
        <w:t>dwadzieścia tysięcy</w:t>
      </w:r>
      <w:r w:rsidRPr="00A532A1">
        <w:rPr>
          <w:rFonts w:asciiTheme="majorHAnsi" w:hAnsiTheme="majorHAnsi" w:cstheme="majorHAnsi"/>
          <w:sz w:val="22"/>
          <w:szCs w:val="22"/>
        </w:rPr>
        <w:t xml:space="preserve">]) złotych. </w:t>
      </w:r>
      <w:bookmarkStart w:id="0" w:name="_GoBack"/>
      <w:bookmarkEnd w:id="0"/>
    </w:p>
    <w:p w14:paraId="3E9F146D" w14:textId="77777777" w:rsidR="00814857" w:rsidRPr="00A532A1" w:rsidRDefault="00814857" w:rsidP="00D252E2">
      <w:pPr>
        <w:pStyle w:val="Akapitzlist"/>
        <w:numPr>
          <w:ilvl w:val="0"/>
          <w:numId w:val="19"/>
        </w:numPr>
        <w:jc w:val="both"/>
        <w:rPr>
          <w:rFonts w:asciiTheme="majorHAnsi" w:hAnsiTheme="majorHAnsi" w:cstheme="majorHAnsi"/>
          <w:sz w:val="22"/>
          <w:szCs w:val="22"/>
        </w:rPr>
      </w:pPr>
      <w:r w:rsidRPr="00A532A1">
        <w:rPr>
          <w:rFonts w:asciiTheme="majorHAnsi" w:hAnsiTheme="majorHAnsi" w:cstheme="majorHAnsi"/>
          <w:sz w:val="22"/>
          <w:szCs w:val="22"/>
        </w:rPr>
        <w:t>Wynagrodzenie, o którym mowa w ust. 1 powyżej obejmuje w szczególności wynagrodzenie z tytułu:</w:t>
      </w:r>
    </w:p>
    <w:p w14:paraId="77DF7229" w14:textId="3324E162" w:rsidR="00814857" w:rsidRPr="00A532A1" w:rsidRDefault="00814857" w:rsidP="00D252E2">
      <w:pPr>
        <w:pStyle w:val="Akapitzlist"/>
        <w:numPr>
          <w:ilvl w:val="1"/>
          <w:numId w:val="19"/>
        </w:numPr>
        <w:jc w:val="both"/>
        <w:rPr>
          <w:rFonts w:asciiTheme="majorHAnsi" w:hAnsiTheme="majorHAnsi" w:cstheme="majorHAnsi"/>
          <w:sz w:val="22"/>
          <w:szCs w:val="22"/>
        </w:rPr>
      </w:pPr>
      <w:r w:rsidRPr="00A532A1">
        <w:rPr>
          <w:rFonts w:asciiTheme="majorHAnsi" w:hAnsiTheme="majorHAnsi" w:cstheme="majorHAnsi"/>
          <w:sz w:val="22"/>
          <w:szCs w:val="22"/>
        </w:rPr>
        <w:t xml:space="preserve">wykonania </w:t>
      </w:r>
      <w:r w:rsidR="004B7047">
        <w:rPr>
          <w:rFonts w:asciiTheme="majorHAnsi" w:hAnsiTheme="majorHAnsi" w:cstheme="majorHAnsi"/>
          <w:sz w:val="22"/>
          <w:szCs w:val="22"/>
        </w:rPr>
        <w:t>Aktualizacji</w:t>
      </w:r>
    </w:p>
    <w:p w14:paraId="522B838F" w14:textId="77777777" w:rsidR="00814857" w:rsidRPr="00A532A1" w:rsidRDefault="00814857" w:rsidP="00D252E2">
      <w:pPr>
        <w:pStyle w:val="Akapitzlist"/>
        <w:numPr>
          <w:ilvl w:val="1"/>
          <w:numId w:val="19"/>
        </w:numPr>
        <w:jc w:val="both"/>
        <w:rPr>
          <w:rFonts w:asciiTheme="majorHAnsi" w:hAnsiTheme="majorHAnsi" w:cstheme="majorHAnsi"/>
          <w:sz w:val="22"/>
          <w:szCs w:val="22"/>
        </w:rPr>
      </w:pPr>
      <w:r w:rsidRPr="00A532A1">
        <w:rPr>
          <w:rFonts w:asciiTheme="majorHAnsi" w:hAnsiTheme="majorHAnsi" w:cstheme="majorHAnsi"/>
          <w:sz w:val="22"/>
          <w:szCs w:val="22"/>
        </w:rPr>
        <w:t>przeniesienia praw autorskich,</w:t>
      </w:r>
    </w:p>
    <w:p w14:paraId="6CFB8935" w14:textId="73E2EE62" w:rsidR="00814857" w:rsidRPr="00A532A1" w:rsidRDefault="00814857" w:rsidP="00D252E2">
      <w:pPr>
        <w:pStyle w:val="Akapitzlist"/>
        <w:numPr>
          <w:ilvl w:val="1"/>
          <w:numId w:val="19"/>
        </w:numPr>
        <w:jc w:val="both"/>
        <w:rPr>
          <w:rFonts w:asciiTheme="majorHAnsi" w:hAnsiTheme="majorHAnsi" w:cstheme="majorHAnsi"/>
          <w:sz w:val="22"/>
          <w:szCs w:val="22"/>
        </w:rPr>
      </w:pPr>
      <w:r w:rsidRPr="00A532A1">
        <w:rPr>
          <w:rFonts w:asciiTheme="majorHAnsi" w:hAnsiTheme="majorHAnsi" w:cstheme="majorHAnsi"/>
          <w:sz w:val="22"/>
          <w:szCs w:val="22"/>
        </w:rPr>
        <w:t xml:space="preserve">nabycie praw do nośników, na których </w:t>
      </w:r>
      <w:r w:rsidR="004B7047">
        <w:rPr>
          <w:rFonts w:asciiTheme="majorHAnsi" w:hAnsiTheme="majorHAnsi" w:cstheme="majorHAnsi"/>
          <w:sz w:val="22"/>
          <w:szCs w:val="22"/>
        </w:rPr>
        <w:t>Aktualizację</w:t>
      </w:r>
      <w:r w:rsidRPr="00A532A1">
        <w:rPr>
          <w:rFonts w:asciiTheme="majorHAnsi" w:hAnsiTheme="majorHAnsi" w:cstheme="majorHAnsi"/>
          <w:sz w:val="22"/>
          <w:szCs w:val="22"/>
        </w:rPr>
        <w:t xml:space="preserve"> utrwalono</w:t>
      </w:r>
      <w:r w:rsidR="000A0E4C" w:rsidRPr="00A532A1">
        <w:rPr>
          <w:rFonts w:asciiTheme="majorHAnsi" w:hAnsiTheme="majorHAnsi" w:cstheme="majorHAnsi"/>
          <w:sz w:val="22"/>
          <w:szCs w:val="22"/>
        </w:rPr>
        <w:t xml:space="preserve">, </w:t>
      </w:r>
    </w:p>
    <w:p w14:paraId="64FBE829" w14:textId="2BC7ACA8" w:rsidR="000A0E4C" w:rsidRPr="00A532A1" w:rsidRDefault="000A0E4C" w:rsidP="00D252E2">
      <w:pPr>
        <w:pStyle w:val="Akapitzlist"/>
        <w:numPr>
          <w:ilvl w:val="1"/>
          <w:numId w:val="19"/>
        </w:numPr>
        <w:jc w:val="both"/>
        <w:rPr>
          <w:rFonts w:asciiTheme="majorHAnsi" w:hAnsiTheme="majorHAnsi" w:cstheme="majorHAnsi"/>
          <w:sz w:val="22"/>
          <w:szCs w:val="22"/>
        </w:rPr>
      </w:pPr>
      <w:r w:rsidRPr="00A532A1">
        <w:rPr>
          <w:rFonts w:asciiTheme="majorHAnsi" w:hAnsiTheme="majorHAnsi" w:cstheme="majorHAnsi"/>
          <w:sz w:val="22"/>
          <w:szCs w:val="22"/>
        </w:rPr>
        <w:t xml:space="preserve">wszelkie koszty związane z wykonaniem </w:t>
      </w:r>
      <w:r w:rsidR="004B7047">
        <w:rPr>
          <w:rFonts w:asciiTheme="majorHAnsi" w:hAnsiTheme="majorHAnsi" w:cstheme="majorHAnsi"/>
          <w:sz w:val="22"/>
          <w:szCs w:val="22"/>
        </w:rPr>
        <w:t>Aktualizacji</w:t>
      </w:r>
      <w:r w:rsidRPr="00A532A1">
        <w:rPr>
          <w:rFonts w:asciiTheme="majorHAnsi" w:hAnsiTheme="majorHAnsi" w:cstheme="majorHAnsi"/>
          <w:sz w:val="22"/>
          <w:szCs w:val="22"/>
        </w:rPr>
        <w:t xml:space="preserve">, w tym koszty prowadzonych badań, materiałów laboratoryjnych, </w:t>
      </w:r>
      <w:r w:rsidR="00ED4E70" w:rsidRPr="00A532A1">
        <w:rPr>
          <w:rFonts w:asciiTheme="majorHAnsi" w:hAnsiTheme="majorHAnsi" w:cstheme="majorHAnsi"/>
          <w:sz w:val="22"/>
          <w:szCs w:val="22"/>
        </w:rPr>
        <w:t>wynagrodzeni</w:t>
      </w:r>
      <w:r w:rsidR="00E132DA" w:rsidRPr="00A532A1">
        <w:rPr>
          <w:rFonts w:asciiTheme="majorHAnsi" w:hAnsiTheme="majorHAnsi" w:cstheme="majorHAnsi"/>
          <w:sz w:val="22"/>
          <w:szCs w:val="22"/>
        </w:rPr>
        <w:t xml:space="preserve">e oraz </w:t>
      </w:r>
      <w:r w:rsidRPr="00A532A1">
        <w:rPr>
          <w:rFonts w:asciiTheme="majorHAnsi" w:hAnsiTheme="majorHAnsi" w:cstheme="majorHAnsi"/>
          <w:sz w:val="22"/>
          <w:szCs w:val="22"/>
        </w:rPr>
        <w:t xml:space="preserve">koszty podróży i zakwaterowania pracowników, ekspertów i innych osób zaangażowanych do opracowania </w:t>
      </w:r>
      <w:r w:rsidR="004B7047">
        <w:rPr>
          <w:rFonts w:asciiTheme="majorHAnsi" w:hAnsiTheme="majorHAnsi" w:cstheme="majorHAnsi"/>
          <w:sz w:val="22"/>
          <w:szCs w:val="22"/>
        </w:rPr>
        <w:t>Aktualizacji</w:t>
      </w:r>
      <w:r w:rsidRPr="00A532A1">
        <w:rPr>
          <w:rFonts w:asciiTheme="majorHAnsi" w:hAnsiTheme="majorHAnsi" w:cstheme="majorHAnsi"/>
          <w:sz w:val="22"/>
          <w:szCs w:val="22"/>
        </w:rPr>
        <w:t xml:space="preserve"> oraz wszelkie inne koszty związane z realizacją przedmiotu zamówienia.</w:t>
      </w:r>
    </w:p>
    <w:p w14:paraId="16F71C67" w14:textId="385A1111" w:rsidR="00824A63" w:rsidRPr="00A532A1" w:rsidRDefault="00814857" w:rsidP="00D252E2">
      <w:pPr>
        <w:pStyle w:val="Akapitzlist"/>
        <w:numPr>
          <w:ilvl w:val="0"/>
          <w:numId w:val="19"/>
        </w:numPr>
        <w:jc w:val="both"/>
        <w:rPr>
          <w:rFonts w:asciiTheme="majorHAnsi" w:hAnsiTheme="majorHAnsi" w:cstheme="majorHAnsi"/>
          <w:sz w:val="22"/>
          <w:szCs w:val="22"/>
        </w:rPr>
      </w:pPr>
      <w:r w:rsidRPr="00A532A1">
        <w:rPr>
          <w:rFonts w:asciiTheme="majorHAnsi" w:hAnsiTheme="majorHAnsi" w:cstheme="majorHAnsi"/>
          <w:sz w:val="22"/>
          <w:szCs w:val="22"/>
        </w:rPr>
        <w:t xml:space="preserve">Wynagrodzenie </w:t>
      </w:r>
      <w:r w:rsidR="00D52192" w:rsidRPr="00A532A1">
        <w:rPr>
          <w:rFonts w:asciiTheme="majorHAnsi" w:hAnsiTheme="majorHAnsi" w:cstheme="majorHAnsi"/>
          <w:sz w:val="22"/>
          <w:szCs w:val="22"/>
        </w:rPr>
        <w:t>Wykonawcy</w:t>
      </w:r>
      <w:r w:rsidRPr="00A532A1">
        <w:rPr>
          <w:rFonts w:asciiTheme="majorHAnsi" w:hAnsiTheme="majorHAnsi" w:cstheme="majorHAnsi"/>
          <w:sz w:val="22"/>
          <w:szCs w:val="22"/>
        </w:rPr>
        <w:t xml:space="preserve"> płatne </w:t>
      </w:r>
      <w:r w:rsidR="00824A63" w:rsidRPr="00A532A1">
        <w:rPr>
          <w:rFonts w:asciiTheme="majorHAnsi" w:hAnsiTheme="majorHAnsi" w:cstheme="majorHAnsi"/>
          <w:sz w:val="22"/>
          <w:szCs w:val="22"/>
        </w:rPr>
        <w:t>po</w:t>
      </w:r>
      <w:r w:rsidRPr="00A532A1">
        <w:rPr>
          <w:rFonts w:asciiTheme="majorHAnsi" w:hAnsiTheme="majorHAnsi" w:cstheme="majorHAnsi"/>
          <w:sz w:val="22"/>
          <w:szCs w:val="22"/>
        </w:rPr>
        <w:t xml:space="preserve"> przyjęci</w:t>
      </w:r>
      <w:r w:rsidR="00824A63" w:rsidRPr="00A532A1">
        <w:rPr>
          <w:rFonts w:asciiTheme="majorHAnsi" w:hAnsiTheme="majorHAnsi" w:cstheme="majorHAnsi"/>
          <w:sz w:val="22"/>
          <w:szCs w:val="22"/>
        </w:rPr>
        <w:t>u</w:t>
      </w:r>
      <w:r w:rsidRPr="00A532A1">
        <w:rPr>
          <w:rFonts w:asciiTheme="majorHAnsi" w:hAnsiTheme="majorHAnsi" w:cstheme="majorHAnsi"/>
          <w:sz w:val="22"/>
          <w:szCs w:val="22"/>
        </w:rPr>
        <w:t xml:space="preserve"> </w:t>
      </w:r>
      <w:r w:rsidR="004B7047">
        <w:rPr>
          <w:rFonts w:asciiTheme="majorHAnsi" w:hAnsiTheme="majorHAnsi" w:cstheme="majorHAnsi"/>
          <w:sz w:val="22"/>
          <w:szCs w:val="22"/>
        </w:rPr>
        <w:t>Aktualizacji</w:t>
      </w:r>
      <w:r w:rsidR="00E132DA" w:rsidRPr="00A532A1">
        <w:rPr>
          <w:rFonts w:asciiTheme="majorHAnsi" w:hAnsiTheme="majorHAnsi" w:cstheme="majorHAnsi"/>
          <w:sz w:val="22"/>
          <w:szCs w:val="22"/>
        </w:rPr>
        <w:t xml:space="preserve"> </w:t>
      </w:r>
      <w:r w:rsidRPr="00A532A1">
        <w:rPr>
          <w:rFonts w:asciiTheme="majorHAnsi" w:hAnsiTheme="majorHAnsi" w:cstheme="majorHAnsi"/>
          <w:sz w:val="22"/>
          <w:szCs w:val="22"/>
        </w:rPr>
        <w:t xml:space="preserve">przez </w:t>
      </w:r>
      <w:r w:rsidR="00D52192" w:rsidRPr="00A532A1">
        <w:rPr>
          <w:rFonts w:asciiTheme="majorHAnsi" w:hAnsiTheme="majorHAnsi" w:cstheme="majorHAnsi"/>
          <w:sz w:val="22"/>
          <w:szCs w:val="22"/>
        </w:rPr>
        <w:t>Zamawiającego</w:t>
      </w:r>
      <w:r w:rsidRPr="00A532A1">
        <w:rPr>
          <w:rFonts w:asciiTheme="majorHAnsi" w:hAnsiTheme="majorHAnsi" w:cstheme="majorHAnsi"/>
          <w:sz w:val="22"/>
          <w:szCs w:val="22"/>
        </w:rPr>
        <w:t xml:space="preserve"> bez zastrzeżeń potwierdzonego protokołem odbioru. </w:t>
      </w:r>
    </w:p>
    <w:p w14:paraId="0AA1F290" w14:textId="12754E05" w:rsidR="00814857" w:rsidRPr="00A532A1" w:rsidRDefault="00814857" w:rsidP="00D252E2">
      <w:pPr>
        <w:pStyle w:val="Akapitzlist"/>
        <w:numPr>
          <w:ilvl w:val="0"/>
          <w:numId w:val="19"/>
        </w:numPr>
        <w:jc w:val="both"/>
        <w:rPr>
          <w:rFonts w:asciiTheme="majorHAnsi" w:hAnsiTheme="majorHAnsi" w:cstheme="majorHAnsi"/>
          <w:sz w:val="22"/>
          <w:szCs w:val="22"/>
        </w:rPr>
      </w:pPr>
      <w:r w:rsidRPr="00A532A1">
        <w:rPr>
          <w:rFonts w:asciiTheme="majorHAnsi" w:hAnsiTheme="majorHAnsi" w:cstheme="majorHAnsi"/>
          <w:sz w:val="22"/>
          <w:szCs w:val="22"/>
        </w:rPr>
        <w:t>Wynagrodzenie płatne będzie na podstawie prawidłowo wystawionej/wystawionego i dostarczonej/dostarczonego</w:t>
      </w:r>
      <w:r w:rsidR="007E21BD" w:rsidRPr="00A532A1">
        <w:rPr>
          <w:rFonts w:asciiTheme="majorHAnsi" w:hAnsiTheme="majorHAnsi" w:cstheme="majorHAnsi"/>
          <w:sz w:val="22"/>
          <w:szCs w:val="22"/>
        </w:rPr>
        <w:t xml:space="preserve"> do</w:t>
      </w:r>
      <w:r w:rsidRPr="00A532A1">
        <w:rPr>
          <w:rFonts w:asciiTheme="majorHAnsi" w:hAnsiTheme="majorHAnsi" w:cstheme="majorHAnsi"/>
          <w:sz w:val="22"/>
          <w:szCs w:val="22"/>
        </w:rPr>
        <w:t xml:space="preserve"> </w:t>
      </w:r>
      <w:r w:rsidR="00D52192" w:rsidRPr="00A532A1">
        <w:rPr>
          <w:rFonts w:asciiTheme="majorHAnsi" w:hAnsiTheme="majorHAnsi" w:cstheme="majorHAnsi"/>
          <w:sz w:val="22"/>
          <w:szCs w:val="22"/>
        </w:rPr>
        <w:t>Zamawiającego</w:t>
      </w:r>
      <w:r w:rsidRPr="00A532A1">
        <w:rPr>
          <w:rFonts w:asciiTheme="majorHAnsi" w:hAnsiTheme="majorHAnsi" w:cstheme="majorHAnsi"/>
          <w:sz w:val="22"/>
          <w:szCs w:val="22"/>
        </w:rPr>
        <w:t xml:space="preserve"> faktury VAT/rachunku, przelewem na konto wskazane w rachunku</w:t>
      </w:r>
      <w:r w:rsidR="00824A63" w:rsidRPr="00A532A1">
        <w:rPr>
          <w:rFonts w:asciiTheme="majorHAnsi" w:hAnsiTheme="majorHAnsi" w:cstheme="majorHAnsi"/>
          <w:sz w:val="22"/>
          <w:szCs w:val="22"/>
        </w:rPr>
        <w:t xml:space="preserve"> w terminie 14 dni od daty doręczenia faktury</w:t>
      </w:r>
      <w:r w:rsidR="007E21BD" w:rsidRPr="00A532A1">
        <w:rPr>
          <w:rFonts w:asciiTheme="majorHAnsi" w:hAnsiTheme="majorHAnsi" w:cstheme="majorHAnsi"/>
          <w:sz w:val="22"/>
          <w:szCs w:val="22"/>
        </w:rPr>
        <w:t>.</w:t>
      </w:r>
    </w:p>
    <w:p w14:paraId="393ED282" w14:textId="0B7CFBD3" w:rsidR="007E21BD" w:rsidRPr="00A532A1" w:rsidRDefault="007E21BD" w:rsidP="00D252E2">
      <w:pPr>
        <w:pStyle w:val="Akapitzlist"/>
        <w:numPr>
          <w:ilvl w:val="0"/>
          <w:numId w:val="19"/>
        </w:numPr>
        <w:jc w:val="both"/>
        <w:rPr>
          <w:rFonts w:asciiTheme="majorHAnsi" w:hAnsiTheme="majorHAnsi" w:cstheme="majorHAnsi"/>
          <w:sz w:val="22"/>
          <w:szCs w:val="22"/>
        </w:rPr>
      </w:pPr>
      <w:r w:rsidRPr="00A532A1">
        <w:rPr>
          <w:rFonts w:asciiTheme="majorHAnsi" w:hAnsiTheme="majorHAnsi" w:cstheme="majorHAnsi"/>
          <w:sz w:val="22"/>
          <w:szCs w:val="22"/>
        </w:rPr>
        <w:t xml:space="preserve">Za datę zapłaty faktury uznaje się datę obciążenia rachunku bankowego Zamawiającego. </w:t>
      </w:r>
    </w:p>
    <w:p w14:paraId="529ECA0E" w14:textId="77777777" w:rsidR="007E21BD" w:rsidRPr="00A532A1" w:rsidRDefault="007E21BD" w:rsidP="00F06F9B">
      <w:pPr>
        <w:pStyle w:val="Akapitzlist"/>
        <w:ind w:left="360"/>
        <w:jc w:val="both"/>
        <w:rPr>
          <w:rFonts w:asciiTheme="majorHAnsi" w:hAnsiTheme="majorHAnsi" w:cstheme="majorHAnsi"/>
          <w:sz w:val="22"/>
          <w:szCs w:val="22"/>
        </w:rPr>
      </w:pPr>
    </w:p>
    <w:p w14:paraId="3C0F7516" w14:textId="3E077CE3" w:rsidR="007E21BD" w:rsidRPr="00A532A1" w:rsidRDefault="007E21BD" w:rsidP="00D252E2">
      <w:pPr>
        <w:pStyle w:val="Akapitzlist"/>
        <w:numPr>
          <w:ilvl w:val="0"/>
          <w:numId w:val="12"/>
        </w:numPr>
        <w:ind w:left="0" w:firstLine="0"/>
        <w:jc w:val="center"/>
        <w:rPr>
          <w:rFonts w:asciiTheme="majorHAnsi" w:hAnsiTheme="majorHAnsi" w:cstheme="majorHAnsi"/>
          <w:b/>
          <w:noProof/>
          <w:sz w:val="22"/>
          <w:szCs w:val="22"/>
        </w:rPr>
      </w:pPr>
      <w:r w:rsidRPr="00A532A1">
        <w:rPr>
          <w:rFonts w:asciiTheme="majorHAnsi" w:hAnsiTheme="majorHAnsi" w:cstheme="majorHAnsi"/>
          <w:b/>
          <w:noProof/>
          <w:sz w:val="22"/>
          <w:szCs w:val="22"/>
        </w:rPr>
        <w:t xml:space="preserve"> </w:t>
      </w:r>
    </w:p>
    <w:p w14:paraId="380BA7E2" w14:textId="3C8A5A81" w:rsidR="007E21BD" w:rsidRPr="00A532A1" w:rsidRDefault="007E21BD" w:rsidP="00F06F9B">
      <w:pPr>
        <w:pStyle w:val="Akapitzlist1"/>
        <w:spacing w:line="240" w:lineRule="auto"/>
        <w:ind w:left="0"/>
        <w:jc w:val="center"/>
        <w:rPr>
          <w:rFonts w:asciiTheme="majorHAnsi" w:hAnsiTheme="majorHAnsi" w:cstheme="majorHAnsi"/>
          <w:b/>
          <w:noProof/>
          <w:u w:val="single"/>
        </w:rPr>
      </w:pPr>
      <w:r w:rsidRPr="00A532A1">
        <w:rPr>
          <w:rFonts w:asciiTheme="majorHAnsi" w:hAnsiTheme="majorHAnsi" w:cstheme="majorHAnsi"/>
          <w:b/>
          <w:noProof/>
          <w:u w:val="single"/>
        </w:rPr>
        <w:t>Kary umowne</w:t>
      </w:r>
    </w:p>
    <w:p w14:paraId="024D50FB" w14:textId="77777777" w:rsidR="00772115" w:rsidRPr="00A532A1" w:rsidRDefault="00772115" w:rsidP="00D252E2">
      <w:pPr>
        <w:numPr>
          <w:ilvl w:val="0"/>
          <w:numId w:val="29"/>
        </w:numPr>
        <w:suppressAutoHyphens/>
        <w:jc w:val="both"/>
        <w:rPr>
          <w:rFonts w:asciiTheme="majorHAnsi" w:hAnsiTheme="majorHAnsi" w:cstheme="majorHAnsi"/>
          <w:sz w:val="22"/>
          <w:szCs w:val="22"/>
        </w:rPr>
      </w:pPr>
      <w:r w:rsidRPr="00A532A1">
        <w:rPr>
          <w:rFonts w:asciiTheme="majorHAnsi" w:hAnsiTheme="majorHAnsi" w:cstheme="majorHAnsi"/>
          <w:sz w:val="22"/>
          <w:szCs w:val="22"/>
        </w:rPr>
        <w:t>Zamawiający ma prawo naliczyć Wykonawcy kary umowne z tytułu niewykonania lub nienależytego wykonania umowy, a w szczególności:</w:t>
      </w:r>
    </w:p>
    <w:p w14:paraId="499CEB2F" w14:textId="371E7EC1" w:rsidR="00B3363E" w:rsidRPr="00A532A1" w:rsidRDefault="00772115" w:rsidP="00D252E2">
      <w:pPr>
        <w:numPr>
          <w:ilvl w:val="0"/>
          <w:numId w:val="28"/>
        </w:numPr>
        <w:tabs>
          <w:tab w:val="clear" w:pos="0"/>
          <w:tab w:val="num" w:pos="360"/>
        </w:tabs>
        <w:suppressAutoHyphens/>
        <w:ind w:left="360" w:firstLine="0"/>
        <w:jc w:val="both"/>
        <w:rPr>
          <w:rFonts w:asciiTheme="majorHAnsi" w:hAnsiTheme="majorHAnsi" w:cstheme="majorHAnsi"/>
          <w:sz w:val="22"/>
          <w:szCs w:val="22"/>
        </w:rPr>
      </w:pPr>
      <w:r w:rsidRPr="00A532A1">
        <w:rPr>
          <w:rFonts w:asciiTheme="majorHAnsi" w:hAnsiTheme="majorHAnsi" w:cstheme="majorHAnsi"/>
          <w:sz w:val="22"/>
          <w:szCs w:val="22"/>
        </w:rPr>
        <w:t xml:space="preserve">W przypadku opóźnienia </w:t>
      </w:r>
      <w:r w:rsidR="008B0059">
        <w:rPr>
          <w:rFonts w:asciiTheme="majorHAnsi" w:hAnsiTheme="majorHAnsi" w:cstheme="majorHAnsi"/>
          <w:sz w:val="22"/>
          <w:szCs w:val="22"/>
        </w:rPr>
        <w:t>terminu</w:t>
      </w:r>
      <w:r w:rsidRPr="00A532A1">
        <w:rPr>
          <w:rFonts w:asciiTheme="majorHAnsi" w:hAnsiTheme="majorHAnsi" w:cstheme="majorHAnsi"/>
          <w:sz w:val="22"/>
          <w:szCs w:val="22"/>
        </w:rPr>
        <w:t xml:space="preserve"> </w:t>
      </w:r>
      <w:r w:rsidR="00B3363E" w:rsidRPr="00A532A1">
        <w:rPr>
          <w:rFonts w:asciiTheme="majorHAnsi" w:hAnsiTheme="majorHAnsi" w:cstheme="majorHAnsi"/>
          <w:sz w:val="22"/>
          <w:szCs w:val="22"/>
        </w:rPr>
        <w:t xml:space="preserve">wykonania </w:t>
      </w:r>
      <w:r w:rsidR="004B7047">
        <w:rPr>
          <w:rFonts w:asciiTheme="majorHAnsi" w:hAnsiTheme="majorHAnsi" w:cstheme="majorHAnsi"/>
          <w:sz w:val="22"/>
          <w:szCs w:val="22"/>
        </w:rPr>
        <w:t>Aktualizacji</w:t>
      </w:r>
      <w:r w:rsidRPr="00A532A1">
        <w:rPr>
          <w:rFonts w:asciiTheme="majorHAnsi" w:hAnsiTheme="majorHAnsi" w:cstheme="majorHAnsi"/>
          <w:sz w:val="22"/>
          <w:szCs w:val="22"/>
        </w:rPr>
        <w:t xml:space="preserve">, Wykonawca zapłaci Zamawiającemu karę umowną w wysokości 2 % wartości </w:t>
      </w:r>
      <w:r w:rsidR="00B3363E" w:rsidRPr="00A532A1">
        <w:rPr>
          <w:rFonts w:asciiTheme="majorHAnsi" w:hAnsiTheme="majorHAnsi" w:cstheme="majorHAnsi"/>
          <w:sz w:val="22"/>
          <w:szCs w:val="22"/>
        </w:rPr>
        <w:t xml:space="preserve">wynagrodzenia </w:t>
      </w:r>
      <w:r w:rsidRPr="00A532A1">
        <w:rPr>
          <w:rFonts w:asciiTheme="majorHAnsi" w:hAnsiTheme="majorHAnsi" w:cstheme="majorHAnsi"/>
          <w:sz w:val="22"/>
          <w:szCs w:val="22"/>
        </w:rPr>
        <w:t xml:space="preserve">brutto określonej w § </w:t>
      </w:r>
      <w:r w:rsidR="00B3363E" w:rsidRPr="00A532A1">
        <w:rPr>
          <w:rFonts w:asciiTheme="majorHAnsi" w:hAnsiTheme="majorHAnsi" w:cstheme="majorHAnsi"/>
          <w:sz w:val="22"/>
          <w:szCs w:val="22"/>
        </w:rPr>
        <w:t xml:space="preserve">7 </w:t>
      </w:r>
      <w:r w:rsidRPr="00A532A1">
        <w:rPr>
          <w:rFonts w:asciiTheme="majorHAnsi" w:hAnsiTheme="majorHAnsi" w:cstheme="majorHAnsi"/>
          <w:sz w:val="22"/>
          <w:szCs w:val="22"/>
        </w:rPr>
        <w:t xml:space="preserve"> ust. 1 niniejszej umowy za każdy rozpoczęty dzień opóźnienia odrębnie dla każdej nierozpoczętej lub niezakończonej w terminie czynności. </w:t>
      </w:r>
    </w:p>
    <w:p w14:paraId="6B28617C" w14:textId="1C4A00B9" w:rsidR="00772115" w:rsidRPr="00A532A1" w:rsidRDefault="00772115" w:rsidP="00D252E2">
      <w:pPr>
        <w:numPr>
          <w:ilvl w:val="0"/>
          <w:numId w:val="28"/>
        </w:numPr>
        <w:tabs>
          <w:tab w:val="clear" w:pos="0"/>
          <w:tab w:val="num" w:pos="360"/>
        </w:tabs>
        <w:suppressAutoHyphens/>
        <w:ind w:left="360" w:firstLine="0"/>
        <w:jc w:val="both"/>
        <w:rPr>
          <w:rFonts w:asciiTheme="majorHAnsi" w:hAnsiTheme="majorHAnsi" w:cstheme="majorHAnsi"/>
          <w:sz w:val="22"/>
          <w:szCs w:val="22"/>
        </w:rPr>
      </w:pPr>
      <w:r w:rsidRPr="00A532A1">
        <w:rPr>
          <w:rFonts w:asciiTheme="majorHAnsi" w:hAnsiTheme="majorHAnsi" w:cstheme="majorHAnsi"/>
          <w:sz w:val="22"/>
          <w:szCs w:val="22"/>
        </w:rPr>
        <w:t xml:space="preserve">W razie wątpliwości przyjmuje się, że każda czynność związana z wykonaniem umowy opisana w </w:t>
      </w:r>
      <w:r w:rsidR="009D3E10" w:rsidRPr="00A532A1">
        <w:rPr>
          <w:rFonts w:asciiTheme="majorHAnsi" w:hAnsiTheme="majorHAnsi" w:cstheme="majorHAnsi"/>
          <w:sz w:val="22"/>
          <w:szCs w:val="22"/>
        </w:rPr>
        <w:t>harmonogramie stanowi</w:t>
      </w:r>
      <w:r w:rsidRPr="00A532A1">
        <w:rPr>
          <w:rFonts w:asciiTheme="majorHAnsi" w:hAnsiTheme="majorHAnsi" w:cstheme="majorHAnsi"/>
          <w:sz w:val="22"/>
          <w:szCs w:val="22"/>
        </w:rPr>
        <w:t xml:space="preserve"> czynność odrębną, której niewykonanie w terminie powoduje konieczność naliczenia kary umownej o której mowa w </w:t>
      </w:r>
      <w:r w:rsidR="009D3E10" w:rsidRPr="00A532A1">
        <w:rPr>
          <w:rFonts w:asciiTheme="majorHAnsi" w:hAnsiTheme="majorHAnsi" w:cstheme="majorHAnsi"/>
          <w:sz w:val="22"/>
          <w:szCs w:val="22"/>
        </w:rPr>
        <w:t xml:space="preserve">ustępie </w:t>
      </w:r>
      <w:r w:rsidRPr="00A532A1">
        <w:rPr>
          <w:rFonts w:asciiTheme="majorHAnsi" w:hAnsiTheme="majorHAnsi" w:cstheme="majorHAnsi"/>
          <w:sz w:val="22"/>
          <w:szCs w:val="22"/>
        </w:rPr>
        <w:t>poprzednim</w:t>
      </w:r>
      <w:r w:rsidR="009D3E10" w:rsidRPr="00A532A1">
        <w:rPr>
          <w:rFonts w:asciiTheme="majorHAnsi" w:hAnsiTheme="majorHAnsi" w:cstheme="majorHAnsi"/>
          <w:sz w:val="22"/>
          <w:szCs w:val="22"/>
        </w:rPr>
        <w:t>.</w:t>
      </w:r>
      <w:r w:rsidRPr="00A532A1">
        <w:rPr>
          <w:rFonts w:asciiTheme="majorHAnsi" w:hAnsiTheme="majorHAnsi" w:cstheme="majorHAnsi"/>
          <w:sz w:val="22"/>
          <w:szCs w:val="22"/>
        </w:rPr>
        <w:t xml:space="preserve">  </w:t>
      </w:r>
    </w:p>
    <w:p w14:paraId="0730BAA5" w14:textId="2A81E227" w:rsidR="00772115" w:rsidRPr="00A532A1" w:rsidRDefault="00772115" w:rsidP="00D252E2">
      <w:pPr>
        <w:numPr>
          <w:ilvl w:val="0"/>
          <w:numId w:val="28"/>
        </w:numPr>
        <w:tabs>
          <w:tab w:val="clear" w:pos="0"/>
          <w:tab w:val="num" w:pos="360"/>
        </w:tabs>
        <w:suppressAutoHyphens/>
        <w:ind w:left="360" w:firstLine="0"/>
        <w:jc w:val="both"/>
        <w:rPr>
          <w:rFonts w:asciiTheme="majorHAnsi" w:hAnsiTheme="majorHAnsi" w:cstheme="majorHAnsi"/>
          <w:sz w:val="22"/>
          <w:szCs w:val="22"/>
        </w:rPr>
      </w:pPr>
      <w:r w:rsidRPr="00A532A1">
        <w:rPr>
          <w:rFonts w:asciiTheme="majorHAnsi" w:hAnsiTheme="majorHAnsi" w:cstheme="majorHAnsi"/>
          <w:sz w:val="22"/>
          <w:szCs w:val="22"/>
        </w:rPr>
        <w:t xml:space="preserve">Odstąpienia od umowy przez jedną ze stron wskutek okoliczności, za którą odpowiada Wykonawca, w wysokości 20% wynagrodzenia umownego brutto łącznie, o którym mowa w § </w:t>
      </w:r>
      <w:r w:rsidR="00E24AB1" w:rsidRPr="00A532A1">
        <w:rPr>
          <w:rFonts w:asciiTheme="majorHAnsi" w:hAnsiTheme="majorHAnsi" w:cstheme="majorHAnsi"/>
          <w:sz w:val="22"/>
          <w:szCs w:val="22"/>
        </w:rPr>
        <w:t>7</w:t>
      </w:r>
      <w:r w:rsidRPr="00A532A1">
        <w:rPr>
          <w:rFonts w:asciiTheme="majorHAnsi" w:hAnsiTheme="majorHAnsi" w:cstheme="majorHAnsi"/>
          <w:sz w:val="22"/>
          <w:szCs w:val="22"/>
        </w:rPr>
        <w:t xml:space="preserve"> ust.1 umowy.</w:t>
      </w:r>
    </w:p>
    <w:p w14:paraId="73750DCD" w14:textId="77777777" w:rsidR="00772115" w:rsidRPr="00A532A1" w:rsidRDefault="00772115" w:rsidP="00D252E2">
      <w:pPr>
        <w:numPr>
          <w:ilvl w:val="0"/>
          <w:numId w:val="29"/>
        </w:numPr>
        <w:suppressAutoHyphens/>
        <w:jc w:val="both"/>
        <w:rPr>
          <w:rFonts w:asciiTheme="majorHAnsi" w:hAnsiTheme="majorHAnsi" w:cstheme="majorHAnsi"/>
          <w:sz w:val="22"/>
          <w:szCs w:val="22"/>
        </w:rPr>
      </w:pPr>
      <w:r w:rsidRPr="00A532A1">
        <w:rPr>
          <w:rFonts w:asciiTheme="majorHAnsi" w:hAnsiTheme="majorHAnsi" w:cstheme="majorHAnsi"/>
          <w:sz w:val="22"/>
          <w:szCs w:val="22"/>
        </w:rPr>
        <w:t xml:space="preserve">Uprawnienie do naliczenia kar umownych nie wyklucza odstąpienia przez Zamawiającego od umowy i dochodzenia odszkodowania na zasadach ogólnych.  </w:t>
      </w:r>
    </w:p>
    <w:p w14:paraId="6C9F64B6" w14:textId="77777777" w:rsidR="00772115" w:rsidRPr="00A532A1" w:rsidRDefault="00772115" w:rsidP="00D252E2">
      <w:pPr>
        <w:numPr>
          <w:ilvl w:val="0"/>
          <w:numId w:val="29"/>
        </w:numPr>
        <w:suppressAutoHyphens/>
        <w:jc w:val="both"/>
        <w:rPr>
          <w:rFonts w:asciiTheme="majorHAnsi" w:hAnsiTheme="majorHAnsi" w:cstheme="majorHAnsi"/>
          <w:sz w:val="22"/>
          <w:szCs w:val="22"/>
        </w:rPr>
      </w:pPr>
      <w:r w:rsidRPr="00A532A1">
        <w:rPr>
          <w:rFonts w:asciiTheme="majorHAnsi" w:hAnsiTheme="majorHAnsi" w:cstheme="majorHAnsi"/>
          <w:sz w:val="22"/>
          <w:szCs w:val="22"/>
        </w:rPr>
        <w:t>Zamawiający zastrzega sobie prawo pokrycia kar umownych z wynagrodzenia należnego Wykonawcy bez wcześniejszego wezwania do zapłaty kar umownych.</w:t>
      </w:r>
    </w:p>
    <w:p w14:paraId="39E7820B" w14:textId="77777777" w:rsidR="00772115" w:rsidRPr="00A532A1" w:rsidRDefault="00772115" w:rsidP="00D252E2">
      <w:pPr>
        <w:numPr>
          <w:ilvl w:val="0"/>
          <w:numId w:val="29"/>
        </w:numPr>
        <w:suppressAutoHyphens/>
        <w:jc w:val="both"/>
        <w:rPr>
          <w:rFonts w:asciiTheme="majorHAnsi" w:hAnsiTheme="majorHAnsi" w:cstheme="majorHAnsi"/>
          <w:sz w:val="22"/>
          <w:szCs w:val="22"/>
        </w:rPr>
      </w:pPr>
      <w:r w:rsidRPr="00A532A1">
        <w:rPr>
          <w:rFonts w:asciiTheme="majorHAnsi" w:hAnsiTheme="majorHAnsi" w:cstheme="majorHAnsi"/>
          <w:sz w:val="22"/>
          <w:szCs w:val="22"/>
        </w:rPr>
        <w:t>Wykonawca wyraża zgodę na pomniejszenie płatności z tytułu przedłożonej faktury o wysokość kary umownej określonej w wystawionej nocie obciążeniowej.</w:t>
      </w:r>
    </w:p>
    <w:p w14:paraId="3DC59D2A" w14:textId="77777777" w:rsidR="00E24AB1" w:rsidRPr="00A532A1" w:rsidRDefault="00E24AB1" w:rsidP="00D252E2">
      <w:pPr>
        <w:pStyle w:val="Akapitzlist"/>
        <w:numPr>
          <w:ilvl w:val="0"/>
          <w:numId w:val="12"/>
        </w:numPr>
        <w:ind w:left="0" w:firstLine="0"/>
        <w:jc w:val="center"/>
        <w:rPr>
          <w:rFonts w:asciiTheme="majorHAnsi" w:hAnsiTheme="majorHAnsi" w:cstheme="majorHAnsi"/>
          <w:b/>
          <w:noProof/>
          <w:sz w:val="22"/>
          <w:szCs w:val="22"/>
        </w:rPr>
      </w:pPr>
    </w:p>
    <w:p w14:paraId="612B2DB8" w14:textId="463136F7" w:rsidR="00E24AB1" w:rsidRPr="00A532A1" w:rsidRDefault="00E24AB1" w:rsidP="00F06F9B">
      <w:pPr>
        <w:pStyle w:val="Akapitzlist1"/>
        <w:spacing w:line="240" w:lineRule="auto"/>
        <w:ind w:left="0"/>
        <w:jc w:val="center"/>
        <w:rPr>
          <w:rFonts w:asciiTheme="majorHAnsi" w:hAnsiTheme="majorHAnsi" w:cstheme="majorHAnsi"/>
          <w:b/>
          <w:noProof/>
          <w:u w:val="single"/>
        </w:rPr>
      </w:pPr>
      <w:r w:rsidRPr="00A532A1">
        <w:rPr>
          <w:rFonts w:asciiTheme="majorHAnsi" w:hAnsiTheme="majorHAnsi" w:cstheme="majorHAnsi"/>
          <w:b/>
          <w:noProof/>
          <w:u w:val="single"/>
        </w:rPr>
        <w:t>Postanowienia końcowe</w:t>
      </w:r>
    </w:p>
    <w:p w14:paraId="6D1EABA8" w14:textId="77777777" w:rsidR="00814857" w:rsidRPr="00A532A1" w:rsidRDefault="00814857" w:rsidP="00D252E2">
      <w:pPr>
        <w:pStyle w:val="Akapitzlist"/>
        <w:numPr>
          <w:ilvl w:val="0"/>
          <w:numId w:val="30"/>
        </w:numPr>
        <w:jc w:val="both"/>
        <w:rPr>
          <w:rFonts w:asciiTheme="majorHAnsi" w:hAnsiTheme="majorHAnsi" w:cstheme="majorHAnsi"/>
          <w:sz w:val="22"/>
          <w:szCs w:val="22"/>
        </w:rPr>
      </w:pPr>
      <w:r w:rsidRPr="00A532A1">
        <w:rPr>
          <w:rFonts w:asciiTheme="majorHAnsi" w:hAnsiTheme="majorHAnsi" w:cstheme="majorHAnsi"/>
          <w:sz w:val="22"/>
          <w:szCs w:val="22"/>
        </w:rPr>
        <w:lastRenderedPageBreak/>
        <w:t>W sprawach nieuregulowanych niniejszą umową mają zastosowanie przepisy obowiązującego prawa, w szczególności kodeksu cywilnego oraz ustawy o prawie autorskim i prawach pokrewnych.</w:t>
      </w:r>
    </w:p>
    <w:p w14:paraId="4CAC3991" w14:textId="45C15153" w:rsidR="00814857" w:rsidRPr="00A532A1" w:rsidRDefault="00814857" w:rsidP="00D252E2">
      <w:pPr>
        <w:pStyle w:val="Akapitzlist"/>
        <w:numPr>
          <w:ilvl w:val="0"/>
          <w:numId w:val="30"/>
        </w:numPr>
        <w:jc w:val="both"/>
        <w:rPr>
          <w:rFonts w:asciiTheme="majorHAnsi" w:hAnsiTheme="majorHAnsi" w:cstheme="majorHAnsi"/>
          <w:sz w:val="22"/>
          <w:szCs w:val="22"/>
        </w:rPr>
      </w:pPr>
      <w:r w:rsidRPr="00A532A1">
        <w:rPr>
          <w:rFonts w:asciiTheme="majorHAnsi" w:hAnsiTheme="majorHAnsi" w:cstheme="majorHAnsi"/>
          <w:sz w:val="22"/>
          <w:szCs w:val="22"/>
        </w:rPr>
        <w:t xml:space="preserve">Wszelkie spory powstałe na gruncie niniejszej umowy rozpoznawane będą przez odpowiedni sąd powszechny właściwy ze względu na siedzibę </w:t>
      </w:r>
      <w:r w:rsidR="00D52192" w:rsidRPr="00A532A1">
        <w:rPr>
          <w:rFonts w:asciiTheme="majorHAnsi" w:hAnsiTheme="majorHAnsi" w:cstheme="majorHAnsi"/>
          <w:sz w:val="22"/>
          <w:szCs w:val="22"/>
        </w:rPr>
        <w:t>Zamawiającego</w:t>
      </w:r>
      <w:r w:rsidRPr="00A532A1">
        <w:rPr>
          <w:rFonts w:asciiTheme="majorHAnsi" w:hAnsiTheme="majorHAnsi" w:cstheme="majorHAnsi"/>
          <w:sz w:val="22"/>
          <w:szCs w:val="22"/>
        </w:rPr>
        <w:t>.</w:t>
      </w:r>
    </w:p>
    <w:p w14:paraId="06294FD0" w14:textId="77777777" w:rsidR="00814857" w:rsidRPr="00A532A1" w:rsidRDefault="00814857" w:rsidP="00D252E2">
      <w:pPr>
        <w:pStyle w:val="Akapitzlist"/>
        <w:numPr>
          <w:ilvl w:val="0"/>
          <w:numId w:val="30"/>
        </w:numPr>
        <w:jc w:val="both"/>
        <w:rPr>
          <w:rFonts w:asciiTheme="majorHAnsi" w:hAnsiTheme="majorHAnsi" w:cstheme="majorHAnsi"/>
          <w:sz w:val="22"/>
          <w:szCs w:val="22"/>
        </w:rPr>
      </w:pPr>
      <w:r w:rsidRPr="00A532A1">
        <w:rPr>
          <w:rFonts w:asciiTheme="majorHAnsi" w:hAnsiTheme="majorHAnsi" w:cstheme="majorHAnsi"/>
          <w:sz w:val="22"/>
          <w:szCs w:val="22"/>
        </w:rPr>
        <w:t>Wszelkie zmiany umowy wymagają formy pisemnej pod rygorem nieważności.</w:t>
      </w:r>
    </w:p>
    <w:p w14:paraId="79E793C2" w14:textId="77777777" w:rsidR="00814857" w:rsidRPr="00A532A1" w:rsidRDefault="00814857" w:rsidP="00D252E2">
      <w:pPr>
        <w:pStyle w:val="Akapitzlist"/>
        <w:numPr>
          <w:ilvl w:val="0"/>
          <w:numId w:val="30"/>
        </w:numPr>
        <w:jc w:val="both"/>
        <w:rPr>
          <w:rFonts w:asciiTheme="majorHAnsi" w:hAnsiTheme="majorHAnsi" w:cstheme="majorHAnsi"/>
          <w:sz w:val="22"/>
          <w:szCs w:val="22"/>
        </w:rPr>
      </w:pPr>
      <w:r w:rsidRPr="00A532A1">
        <w:rPr>
          <w:rFonts w:asciiTheme="majorHAnsi" w:hAnsiTheme="majorHAnsi" w:cstheme="majorHAnsi"/>
          <w:sz w:val="22"/>
          <w:szCs w:val="22"/>
        </w:rPr>
        <w:t>Umowę sporządzono w dwóch jednakowo brzmiących egzemplarzach, po jednym dla każdej ze stron.</w:t>
      </w:r>
    </w:p>
    <w:p w14:paraId="441C7855" w14:textId="77777777" w:rsidR="00814857" w:rsidRPr="00A532A1" w:rsidRDefault="00814857" w:rsidP="00F06F9B">
      <w:pPr>
        <w:pStyle w:val="Akapitzlist"/>
        <w:ind w:left="360"/>
        <w:jc w:val="both"/>
        <w:rPr>
          <w:rFonts w:asciiTheme="majorHAnsi" w:hAnsiTheme="majorHAnsi" w:cstheme="majorHAnsi"/>
          <w:sz w:val="22"/>
          <w:szCs w:val="22"/>
        </w:rPr>
      </w:pPr>
    </w:p>
    <w:p w14:paraId="13411C4A" w14:textId="77777777" w:rsidR="00814857" w:rsidRPr="00A532A1" w:rsidRDefault="00814857" w:rsidP="00F06F9B">
      <w:pPr>
        <w:pStyle w:val="Akapitzlist"/>
        <w:ind w:left="360"/>
        <w:jc w:val="both"/>
        <w:rPr>
          <w:rFonts w:asciiTheme="majorHAnsi" w:hAnsiTheme="majorHAnsi" w:cstheme="majorHAnsi"/>
          <w:sz w:val="22"/>
          <w:szCs w:val="22"/>
        </w:rPr>
      </w:pPr>
    </w:p>
    <w:p w14:paraId="43E6FA54" w14:textId="77777777" w:rsidR="00814857" w:rsidRPr="00A532A1" w:rsidRDefault="00814857" w:rsidP="00F06F9B">
      <w:pPr>
        <w:pStyle w:val="Akapitzlist"/>
        <w:ind w:left="360"/>
        <w:jc w:val="both"/>
        <w:rPr>
          <w:rFonts w:asciiTheme="majorHAnsi" w:hAnsiTheme="majorHAnsi" w:cstheme="majorHAnsi"/>
          <w:sz w:val="22"/>
          <w:szCs w:val="22"/>
        </w:rPr>
      </w:pPr>
      <w:r w:rsidRPr="00A532A1">
        <w:rPr>
          <w:rFonts w:asciiTheme="majorHAnsi" w:hAnsiTheme="majorHAnsi" w:cstheme="majorHAnsi"/>
          <w:sz w:val="22"/>
          <w:szCs w:val="22"/>
        </w:rPr>
        <w:t>[____________]</w:t>
      </w:r>
      <w:r w:rsidRPr="00A532A1">
        <w:rPr>
          <w:rFonts w:asciiTheme="majorHAnsi" w:hAnsiTheme="majorHAnsi" w:cstheme="majorHAnsi"/>
          <w:sz w:val="22"/>
          <w:szCs w:val="22"/>
        </w:rPr>
        <w:tab/>
      </w:r>
      <w:r w:rsidRPr="00A532A1">
        <w:rPr>
          <w:rFonts w:asciiTheme="majorHAnsi" w:hAnsiTheme="majorHAnsi" w:cstheme="majorHAnsi"/>
          <w:sz w:val="22"/>
          <w:szCs w:val="22"/>
        </w:rPr>
        <w:tab/>
      </w:r>
      <w:r w:rsidRPr="00A532A1">
        <w:rPr>
          <w:rFonts w:asciiTheme="majorHAnsi" w:hAnsiTheme="majorHAnsi" w:cstheme="majorHAnsi"/>
          <w:sz w:val="22"/>
          <w:szCs w:val="22"/>
        </w:rPr>
        <w:tab/>
      </w:r>
      <w:r w:rsidRPr="00A532A1">
        <w:rPr>
          <w:rFonts w:asciiTheme="majorHAnsi" w:hAnsiTheme="majorHAnsi" w:cstheme="majorHAnsi"/>
          <w:sz w:val="22"/>
          <w:szCs w:val="22"/>
        </w:rPr>
        <w:tab/>
      </w:r>
      <w:r w:rsidRPr="00A532A1">
        <w:rPr>
          <w:rFonts w:asciiTheme="majorHAnsi" w:hAnsiTheme="majorHAnsi" w:cstheme="majorHAnsi"/>
          <w:sz w:val="22"/>
          <w:szCs w:val="22"/>
        </w:rPr>
        <w:tab/>
      </w:r>
      <w:r w:rsidRPr="00A532A1">
        <w:rPr>
          <w:rFonts w:asciiTheme="majorHAnsi" w:hAnsiTheme="majorHAnsi" w:cstheme="majorHAnsi"/>
          <w:sz w:val="22"/>
          <w:szCs w:val="22"/>
        </w:rPr>
        <w:tab/>
        <w:t>[______________]</w:t>
      </w:r>
    </w:p>
    <w:p w14:paraId="0F1E523E" w14:textId="34E00D40" w:rsidR="00814857" w:rsidRPr="00A532A1" w:rsidRDefault="00D52192" w:rsidP="00F06F9B">
      <w:pPr>
        <w:pStyle w:val="Akapitzlist"/>
        <w:ind w:left="360"/>
        <w:jc w:val="both"/>
        <w:rPr>
          <w:rFonts w:asciiTheme="majorHAnsi" w:hAnsiTheme="majorHAnsi" w:cstheme="majorHAnsi"/>
          <w:sz w:val="22"/>
          <w:szCs w:val="22"/>
        </w:rPr>
      </w:pPr>
      <w:r w:rsidRPr="00A532A1">
        <w:rPr>
          <w:rFonts w:asciiTheme="majorHAnsi" w:hAnsiTheme="majorHAnsi" w:cstheme="majorHAnsi"/>
          <w:sz w:val="22"/>
          <w:szCs w:val="22"/>
        </w:rPr>
        <w:t>Zamawiający</w:t>
      </w:r>
      <w:r w:rsidR="00814857" w:rsidRPr="00A532A1">
        <w:rPr>
          <w:rFonts w:asciiTheme="majorHAnsi" w:hAnsiTheme="majorHAnsi" w:cstheme="majorHAnsi"/>
          <w:sz w:val="22"/>
          <w:szCs w:val="22"/>
        </w:rPr>
        <w:tab/>
      </w:r>
      <w:r w:rsidR="00814857" w:rsidRPr="00A532A1">
        <w:rPr>
          <w:rFonts w:asciiTheme="majorHAnsi" w:hAnsiTheme="majorHAnsi" w:cstheme="majorHAnsi"/>
          <w:sz w:val="22"/>
          <w:szCs w:val="22"/>
        </w:rPr>
        <w:tab/>
      </w:r>
      <w:r w:rsidR="00814857" w:rsidRPr="00A532A1">
        <w:rPr>
          <w:rFonts w:asciiTheme="majorHAnsi" w:hAnsiTheme="majorHAnsi" w:cstheme="majorHAnsi"/>
          <w:sz w:val="22"/>
          <w:szCs w:val="22"/>
        </w:rPr>
        <w:tab/>
      </w:r>
      <w:r w:rsidR="00814857" w:rsidRPr="00A532A1">
        <w:rPr>
          <w:rFonts w:asciiTheme="majorHAnsi" w:hAnsiTheme="majorHAnsi" w:cstheme="majorHAnsi"/>
          <w:sz w:val="22"/>
          <w:szCs w:val="22"/>
        </w:rPr>
        <w:tab/>
      </w:r>
      <w:r w:rsidR="00814857" w:rsidRPr="00A532A1">
        <w:rPr>
          <w:rFonts w:asciiTheme="majorHAnsi" w:hAnsiTheme="majorHAnsi" w:cstheme="majorHAnsi"/>
          <w:sz w:val="22"/>
          <w:szCs w:val="22"/>
        </w:rPr>
        <w:tab/>
      </w:r>
      <w:r w:rsidR="00814857" w:rsidRPr="00A532A1">
        <w:rPr>
          <w:rFonts w:asciiTheme="majorHAnsi" w:hAnsiTheme="majorHAnsi" w:cstheme="majorHAnsi"/>
          <w:sz w:val="22"/>
          <w:szCs w:val="22"/>
        </w:rPr>
        <w:tab/>
      </w:r>
      <w:r w:rsidRPr="00A532A1">
        <w:rPr>
          <w:rFonts w:asciiTheme="majorHAnsi" w:hAnsiTheme="majorHAnsi" w:cstheme="majorHAnsi"/>
          <w:sz w:val="22"/>
          <w:szCs w:val="22"/>
        </w:rPr>
        <w:t>Wykonawca</w:t>
      </w:r>
    </w:p>
    <w:p w14:paraId="565F27FE" w14:textId="77777777" w:rsidR="00467FA8" w:rsidRPr="00A532A1" w:rsidRDefault="00467FA8" w:rsidP="00F06F9B">
      <w:pPr>
        <w:jc w:val="both"/>
        <w:rPr>
          <w:rFonts w:asciiTheme="majorHAnsi" w:eastAsia="Calibri" w:hAnsiTheme="majorHAnsi" w:cstheme="majorHAnsi"/>
          <w:sz w:val="22"/>
          <w:szCs w:val="22"/>
        </w:rPr>
      </w:pPr>
    </w:p>
    <w:sectPr w:rsidR="00467FA8" w:rsidRPr="00A532A1" w:rsidSect="0056780C">
      <w:headerReference w:type="default" r:id="rId13"/>
      <w:footerReference w:type="even" r:id="rId14"/>
      <w:footerReference w:type="default" r:id="rId15"/>
      <w:headerReference w:type="first" r:id="rId16"/>
      <w:footerReference w:type="first" r:id="rId17"/>
      <w:type w:val="continuous"/>
      <w:pgSz w:w="11906" w:h="16838"/>
      <w:pgMar w:top="1418" w:right="1417" w:bottom="1417" w:left="1417" w:header="146" w:footer="86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63597" w14:textId="77777777" w:rsidR="00B75EBB" w:rsidRDefault="00B75EBB">
      <w:r>
        <w:separator/>
      </w:r>
    </w:p>
  </w:endnote>
  <w:endnote w:type="continuationSeparator" w:id="0">
    <w:p w14:paraId="74B5651D" w14:textId="77777777" w:rsidR="00B75EBB" w:rsidRDefault="00B75E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69190A" w14:textId="77777777" w:rsidR="00912EFE" w:rsidRDefault="00912EFE">
    <w:pPr>
      <w:widowControl w:val="0"/>
      <w:pBdr>
        <w:top w:val="nil"/>
        <w:left w:val="nil"/>
        <w:bottom w:val="nil"/>
        <w:right w:val="nil"/>
        <w:between w:val="nil"/>
      </w:pBdr>
      <w:jc w:val="center"/>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end"/>
    </w:r>
  </w:p>
  <w:p w14:paraId="6DF254B2" w14:textId="77777777" w:rsidR="00912EFE" w:rsidRDefault="00912EFE">
    <w:pPr>
      <w:widowControl w:val="0"/>
      <w:pBdr>
        <w:top w:val="nil"/>
        <w:left w:val="nil"/>
        <w:bottom w:val="nil"/>
        <w:right w:val="nil"/>
        <w:between w:val="nil"/>
      </w:pBdr>
      <w:ind w:right="360"/>
      <w:jc w:val="both"/>
      <w:rPr>
        <w:rFonts w:ascii="Arial" w:eastAsia="Arial" w:hAnsi="Arial" w:cs="Arial"/>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6554A4" w14:textId="77777777" w:rsidR="00912EFE" w:rsidRDefault="00912EFE">
    <w:pPr>
      <w:widowControl w:val="0"/>
      <w:pBdr>
        <w:top w:val="nil"/>
        <w:left w:val="nil"/>
        <w:bottom w:val="nil"/>
        <w:right w:val="nil"/>
        <w:between w:val="nil"/>
      </w:pBdr>
      <w:jc w:val="right"/>
      <w:rPr>
        <w:rFonts w:ascii="Arial" w:eastAsia="Arial" w:hAnsi="Arial" w:cs="Arial"/>
        <w:color w:val="000000"/>
      </w:rPr>
    </w:pPr>
    <w:r>
      <w:rPr>
        <w:rFonts w:ascii="Arial" w:eastAsia="Arial" w:hAnsi="Arial" w:cs="Arial"/>
        <w:color w:val="000000"/>
      </w:rPr>
      <w:fldChar w:fldCharType="begin"/>
    </w:r>
    <w:r>
      <w:rPr>
        <w:rFonts w:ascii="Arial" w:eastAsia="Arial" w:hAnsi="Arial" w:cs="Arial"/>
        <w:color w:val="000000"/>
      </w:rPr>
      <w:instrText>PAGE</w:instrText>
    </w:r>
    <w:r>
      <w:rPr>
        <w:rFonts w:ascii="Arial" w:eastAsia="Arial" w:hAnsi="Arial" w:cs="Arial"/>
        <w:color w:val="000000"/>
      </w:rPr>
      <w:fldChar w:fldCharType="separate"/>
    </w:r>
    <w:r w:rsidR="00D80FE2">
      <w:rPr>
        <w:rFonts w:ascii="Arial" w:eastAsia="Arial" w:hAnsi="Arial" w:cs="Arial"/>
        <w:noProof/>
        <w:color w:val="000000"/>
      </w:rPr>
      <w:t>17</w:t>
    </w:r>
    <w:r>
      <w:rPr>
        <w:rFonts w:ascii="Arial" w:eastAsia="Arial" w:hAnsi="Arial" w:cs="Arial"/>
        <w:color w:val="000000"/>
      </w:rPr>
      <w:fldChar w:fldCharType="end"/>
    </w:r>
  </w:p>
  <w:p w14:paraId="2D6CE5F4" w14:textId="77777777" w:rsidR="00912EFE" w:rsidRDefault="00912EFE">
    <w:pPr>
      <w:widowControl w:val="0"/>
      <w:pBdr>
        <w:top w:val="nil"/>
        <w:left w:val="nil"/>
        <w:bottom w:val="nil"/>
        <w:right w:val="nil"/>
        <w:between w:val="nil"/>
      </w:pBdr>
      <w:jc w:val="both"/>
      <w:rPr>
        <w:rFonts w:ascii="Arial" w:eastAsia="Arial" w:hAnsi="Arial" w:cs="Arial"/>
        <w:color w:val="000000"/>
      </w:rPr>
    </w:pPr>
    <w:r>
      <w:rPr>
        <w:rFonts w:ascii="Arial" w:eastAsia="Arial" w:hAnsi="Arial" w:cs="Arial"/>
        <w:color w:val="000000"/>
      </w:rPr>
      <w:t xml:space="preserve">    </w:t>
    </w:r>
  </w:p>
  <w:p w14:paraId="45BE9B54" w14:textId="77777777" w:rsidR="00912EFE" w:rsidRDefault="00912EFE">
    <w:pPr>
      <w:widowControl w:val="0"/>
      <w:pBdr>
        <w:top w:val="nil"/>
        <w:left w:val="nil"/>
        <w:bottom w:val="nil"/>
        <w:right w:val="nil"/>
        <w:between w:val="nil"/>
      </w:pBdr>
      <w:jc w:val="both"/>
      <w:rPr>
        <w:rFonts w:ascii="Arial" w:eastAsia="Arial" w:hAnsi="Arial" w:cs="Arial"/>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F2F432" w14:textId="77777777" w:rsidR="00912EFE" w:rsidRDefault="00912EFE">
    <w:pPr>
      <w:widowControl w:val="0"/>
      <w:pBdr>
        <w:top w:val="nil"/>
        <w:left w:val="nil"/>
        <w:bottom w:val="nil"/>
        <w:right w:val="nil"/>
        <w:between w:val="nil"/>
      </w:pBdr>
      <w:spacing w:after="240"/>
      <w:ind w:left="-1134" w:right="-1140"/>
      <w:jc w:val="center"/>
      <w:rPr>
        <w:rFonts w:ascii="Calibri" w:eastAsia="Calibri" w:hAnsi="Calibri" w:cs="Calibri"/>
        <w:color w:val="000000"/>
      </w:rPr>
    </w:pPr>
    <w:r>
      <w:rPr>
        <w:rFonts w:ascii="Calibri" w:eastAsia="Calibri" w:hAnsi="Calibri" w:cs="Calibri"/>
        <w:b/>
        <w:color w:val="000000"/>
      </w:rPr>
      <w:t>Dla rozwoju infrastruktury i środowiska</w:t>
    </w:r>
    <w:r>
      <w:rPr>
        <w:noProof/>
      </w:rPr>
      <mc:AlternateContent>
        <mc:Choice Requires="wpg">
          <w:drawing>
            <wp:anchor distT="0" distB="0" distL="114300" distR="114300" simplePos="0" relativeHeight="251661312" behindDoc="0" locked="0" layoutInCell="1" hidden="0" allowOverlap="1" wp14:anchorId="5AE9F583" wp14:editId="5C7C9202">
              <wp:simplePos x="0" y="0"/>
              <wp:positionH relativeFrom="margin">
                <wp:posOffset>-330199</wp:posOffset>
              </wp:positionH>
              <wp:positionV relativeFrom="paragraph">
                <wp:posOffset>330200</wp:posOffset>
              </wp:positionV>
              <wp:extent cx="6400800" cy="1637665"/>
              <wp:effectExtent l="0" t="0" r="0" b="0"/>
              <wp:wrapNone/>
              <wp:docPr id="4" name="Grupa 4"/>
              <wp:cNvGraphicFramePr/>
              <a:graphic xmlns:a="http://schemas.openxmlformats.org/drawingml/2006/main">
                <a:graphicData uri="http://schemas.microsoft.com/office/word/2010/wordprocessingGroup">
                  <wpg:wgp>
                    <wpg:cNvGrpSpPr/>
                    <wpg:grpSpPr>
                      <a:xfrm>
                        <a:off x="0" y="0"/>
                        <a:ext cx="6400800" cy="1637665"/>
                        <a:chOff x="2145600" y="2961168"/>
                        <a:chExt cx="6400800" cy="1637665"/>
                      </a:xfrm>
                    </wpg:grpSpPr>
                    <wpg:grpSp>
                      <wpg:cNvPr id="5" name="Grupa 5"/>
                      <wpg:cNvGrpSpPr/>
                      <wpg:grpSpPr>
                        <a:xfrm>
                          <a:off x="2145600" y="2961168"/>
                          <a:ext cx="6400800" cy="1637665"/>
                          <a:chOff x="2145600" y="2961168"/>
                          <a:chExt cx="6400800" cy="1637665"/>
                        </a:xfrm>
                      </wpg:grpSpPr>
                      <wps:wsp>
                        <wps:cNvPr id="6" name="Prostokąt 6"/>
                        <wps:cNvSpPr/>
                        <wps:spPr>
                          <a:xfrm>
                            <a:off x="2145600" y="2961168"/>
                            <a:ext cx="6400800" cy="1637650"/>
                          </a:xfrm>
                          <a:prstGeom prst="rect">
                            <a:avLst/>
                          </a:prstGeom>
                          <a:noFill/>
                          <a:ln>
                            <a:noFill/>
                          </a:ln>
                        </wps:spPr>
                        <wps:txbx>
                          <w:txbxContent>
                            <w:p w14:paraId="52FAA67C" w14:textId="77777777" w:rsidR="00912EFE" w:rsidRDefault="00912EFE">
                              <w:pPr>
                                <w:textDirection w:val="btLr"/>
                              </w:pPr>
                            </w:p>
                          </w:txbxContent>
                        </wps:txbx>
                        <wps:bodyPr spcFirstLastPara="1" wrap="square" lIns="91425" tIns="91425" rIns="91425" bIns="91425" anchor="ctr" anchorCtr="0"/>
                      </wps:wsp>
                      <wpg:grpSp>
                        <wpg:cNvPr id="7" name="Grupa 7"/>
                        <wpg:cNvGrpSpPr/>
                        <wpg:grpSpPr>
                          <a:xfrm>
                            <a:off x="2145600" y="2961168"/>
                            <a:ext cx="6400800" cy="1637665"/>
                            <a:chOff x="1238" y="10305"/>
                            <a:chExt cx="10080" cy="2579"/>
                          </a:xfrm>
                        </wpg:grpSpPr>
                        <wps:wsp>
                          <wps:cNvPr id="8" name="Prostokąt 8"/>
                          <wps:cNvSpPr/>
                          <wps:spPr>
                            <a:xfrm>
                              <a:off x="1238" y="10305"/>
                              <a:ext cx="10075" cy="2575"/>
                            </a:xfrm>
                            <a:prstGeom prst="rect">
                              <a:avLst/>
                            </a:prstGeom>
                            <a:noFill/>
                            <a:ln>
                              <a:noFill/>
                            </a:ln>
                          </wps:spPr>
                          <wps:txbx>
                            <w:txbxContent>
                              <w:p w14:paraId="2C622C7C" w14:textId="77777777" w:rsidR="00912EFE" w:rsidRDefault="00912EFE">
                                <w:pPr>
                                  <w:textDirection w:val="btLr"/>
                                </w:pPr>
                              </w:p>
                            </w:txbxContent>
                          </wps:txbx>
                          <wps:bodyPr spcFirstLastPara="1" wrap="square" lIns="91425" tIns="91425" rIns="91425" bIns="91425" anchor="ctr" anchorCtr="0"/>
                        </wps:wsp>
                        <wps:wsp>
                          <wps:cNvPr id="9" name="Prostokąt 9"/>
                          <wps:cNvSpPr/>
                          <wps:spPr>
                            <a:xfrm>
                              <a:off x="1238" y="10305"/>
                              <a:ext cx="3240" cy="1070"/>
                            </a:xfrm>
                            <a:prstGeom prst="rect">
                              <a:avLst/>
                            </a:prstGeom>
                            <a:noFill/>
                            <a:ln>
                              <a:noFill/>
                            </a:ln>
                          </wps:spPr>
                          <wps:txbx>
                            <w:txbxContent>
                              <w:p w14:paraId="451CF38E" w14:textId="77777777" w:rsidR="00912EFE" w:rsidRDefault="00912EFE">
                                <w:pPr>
                                  <w:textDirection w:val="btLr"/>
                                </w:pPr>
                              </w:p>
                            </w:txbxContent>
                          </wps:txbx>
                          <wps:bodyPr spcFirstLastPara="1" wrap="square" lIns="91425" tIns="91425" rIns="91425" bIns="91425" anchor="ctr" anchorCtr="0"/>
                        </wps:wsp>
                        <wps:wsp>
                          <wps:cNvPr id="10" name="Prostokąt 10"/>
                          <wps:cNvSpPr/>
                          <wps:spPr>
                            <a:xfrm>
                              <a:off x="8078" y="10479"/>
                              <a:ext cx="3240" cy="785"/>
                            </a:xfrm>
                            <a:prstGeom prst="rect">
                              <a:avLst/>
                            </a:prstGeom>
                            <a:noFill/>
                            <a:ln>
                              <a:noFill/>
                            </a:ln>
                          </wps:spPr>
                          <wps:txbx>
                            <w:txbxContent>
                              <w:p w14:paraId="762C3F0B" w14:textId="77777777" w:rsidR="00912EFE" w:rsidRDefault="00912EFE">
                                <w:pPr>
                                  <w:textDirection w:val="btLr"/>
                                </w:pPr>
                              </w:p>
                            </w:txbxContent>
                          </wps:txbx>
                          <wps:bodyPr spcFirstLastPara="1" wrap="square" lIns="91425" tIns="91425" rIns="91425" bIns="91425" anchor="ctr" anchorCtr="0"/>
                        </wps:wsp>
                        <wps:wsp>
                          <wps:cNvPr id="11" name="Prostokąt 11"/>
                          <wps:cNvSpPr/>
                          <wps:spPr>
                            <a:xfrm>
                              <a:off x="5918" y="12164"/>
                              <a:ext cx="512" cy="720"/>
                            </a:xfrm>
                            <a:prstGeom prst="rect">
                              <a:avLst/>
                            </a:prstGeom>
                            <a:noFill/>
                            <a:ln>
                              <a:noFill/>
                            </a:ln>
                          </wps:spPr>
                          <wps:txbx>
                            <w:txbxContent>
                              <w:p w14:paraId="10D54BFF" w14:textId="77777777" w:rsidR="00912EFE" w:rsidRDefault="00912EFE">
                                <w:pPr>
                                  <w:textDirection w:val="btLr"/>
                                </w:pPr>
                              </w:p>
                            </w:txbxContent>
                          </wps:txbx>
                          <wps:bodyPr spcFirstLastPara="1" wrap="square" lIns="91425" tIns="91425" rIns="91425" bIns="91425" anchor="ctr" anchorCtr="0"/>
                        </wps:wsp>
                        <wps:wsp>
                          <wps:cNvPr id="12" name="Prostokąt 12"/>
                          <wps:cNvSpPr/>
                          <wps:spPr>
                            <a:xfrm>
                              <a:off x="5738" y="10364"/>
                              <a:ext cx="709" cy="957"/>
                            </a:xfrm>
                            <a:prstGeom prst="rect">
                              <a:avLst/>
                            </a:prstGeom>
                            <a:noFill/>
                            <a:ln>
                              <a:noFill/>
                            </a:ln>
                          </wps:spPr>
                          <wps:txbx>
                            <w:txbxContent>
                              <w:p w14:paraId="338FC7C4" w14:textId="77777777" w:rsidR="00912EFE" w:rsidRDefault="00912EFE">
                                <w:pPr>
                                  <w:textDirection w:val="btLr"/>
                                </w:pPr>
                              </w:p>
                            </w:txbxContent>
                          </wps:txbx>
                          <wps:bodyPr spcFirstLastPara="1" wrap="square" lIns="91425" tIns="91425" rIns="91425" bIns="91425" anchor="ctr" anchorCtr="0"/>
                        </wps:wsp>
                      </wpg:grpSp>
                    </wpg:grpSp>
                  </wpg:wgp>
                </a:graphicData>
              </a:graphic>
            </wp:anchor>
          </w:drawing>
        </mc:Choice>
        <mc:Fallback>
          <w:pict>
            <v:group w14:anchorId="5AE9F583" id="Grupa 4" o:spid="_x0000_s1026" style="position:absolute;left:0;text-align:left;margin-left:-26pt;margin-top:26pt;width:7in;height:128.95pt;z-index:251661312;mso-position-horizontal-relative:margin" coordorigin="21456,29611" coordsize="64008,16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">
              <v:group id="Grupa 5" o:spid="_x0000_s1027" style="position:absolute;left:21456;top:29611;width:64008;height:16377" coordorigin="21456,29611" coordsize="64008,163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rect id="Prostokąt 6" o:spid="_x0000_s1028" style="position:absolute;left:21456;top:29611;width:64008;height:163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" filled="f" stroked="f">
                  <v:textbox inset="2.53958mm,2.53958mm,2.53958mm,2.53958mm">
                    <w:txbxContent>
                      <w:p w14:paraId="52FAA67C" w14:textId="77777777" w:rsidR="00912EFE" w:rsidRDefault="00912EFE">
                        <w:pPr>
                          <w:textDirection w:val="btLr"/>
                        </w:pPr>
                      </w:p>
                    </w:txbxContent>
                  </v:textbox>
                </v:rect>
                <v:group id="Grupa 7" o:spid="_x0000_s1029" style="position:absolute;left:21456;top:29611;width:64008;height:16377" coordorigin="1238,10305" coordsize="10080,25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Prostokąt 8" o:spid="_x0000_s1030" style="position:absolute;left:1238;top:10305;width:10075;height:257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14:paraId="2C622C7C" w14:textId="77777777" w:rsidR="00912EFE" w:rsidRDefault="00912EFE">
                          <w:pPr>
                            <w:textDirection w:val="btLr"/>
                          </w:pPr>
                        </w:p>
                      </w:txbxContent>
                    </v:textbox>
                  </v:rect>
                  <v:rect id="Prostokąt 9" o:spid="_x0000_s1031" style="position:absolute;left:1238;top:10305;width:3240;height:107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" filled="f" stroked="f">
                    <v:textbox inset="2.53958mm,2.53958mm,2.53958mm,2.53958mm">
                      <w:txbxContent>
                        <w:p w14:paraId="451CF38E" w14:textId="77777777" w:rsidR="00912EFE" w:rsidRDefault="00912EFE">
                          <w:pPr>
                            <w:textDirection w:val="btLr"/>
                          </w:pPr>
                        </w:p>
                      </w:txbxContent>
                    </v:textbox>
                  </v:rect>
                  <v:rect id="Prostokąt 10" o:spid="_x0000_s1032" style="position:absolute;left:8078;top:10479;width:3240;height:78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" filled="f" stroked="f">
                    <v:textbox inset="2.53958mm,2.53958mm,2.53958mm,2.53958mm">
                      <w:txbxContent>
                        <w:p w14:paraId="762C3F0B" w14:textId="77777777" w:rsidR="00912EFE" w:rsidRDefault="00912EFE">
                          <w:pPr>
                            <w:textDirection w:val="btLr"/>
                          </w:pPr>
                        </w:p>
                      </w:txbxContent>
                    </v:textbox>
                  </v:rect>
                  <v:rect id="Prostokąt 11" o:spid="_x0000_s1033" style="position:absolute;left:5918;top:12164;width:512;height:7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" filled="f" stroked="f">
                    <v:textbox inset="2.53958mm,2.53958mm,2.53958mm,2.53958mm">
                      <w:txbxContent>
                        <w:p w14:paraId="10D54BFF" w14:textId="77777777" w:rsidR="00912EFE" w:rsidRDefault="00912EFE">
                          <w:pPr>
                            <w:textDirection w:val="btLr"/>
                          </w:pPr>
                        </w:p>
                      </w:txbxContent>
                    </v:textbox>
                  </v:rect>
                  <v:rect id="Prostokąt 12" o:spid="_x0000_s1034" style="position:absolute;left:5738;top:10364;width:709;height:9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" filled="f" stroked="f">
                    <v:textbox inset="2.53958mm,2.53958mm,2.53958mm,2.53958mm">
                      <w:txbxContent>
                        <w:p w14:paraId="338FC7C4" w14:textId="77777777" w:rsidR="00912EFE" w:rsidRDefault="00912EFE">
                          <w:pPr>
                            <w:textDirection w:val="btLr"/>
                          </w:pPr>
                        </w:p>
                      </w:txbxContent>
                    </v:textbox>
                  </v:rect>
                </v:group>
              </v:group>
              <w10:wrap anchorx="margin"/>
            </v:group>
          </w:pict>
        </mc:Fallback>
      </mc:AlternateContent>
    </w:r>
  </w:p>
  <w:p w14:paraId="478ED5B7" w14:textId="77777777" w:rsidR="00912EFE" w:rsidRDefault="00912EFE">
    <w:pPr>
      <w:widowControl w:val="0"/>
      <w:pBdr>
        <w:top w:val="nil"/>
        <w:left w:val="nil"/>
        <w:bottom w:val="nil"/>
        <w:right w:val="nil"/>
        <w:between w:val="nil"/>
      </w:pBdr>
      <w:spacing w:after="240"/>
      <w:ind w:left="-1134" w:right="-1140"/>
      <w:jc w:val="center"/>
      <w:rPr>
        <w:rFonts w:ascii="Arial" w:eastAsia="Arial" w:hAnsi="Arial" w:cs="Arial"/>
        <w:color w:val="000000"/>
      </w:rPr>
    </w:pPr>
  </w:p>
  <w:p w14:paraId="4DA9A61F" w14:textId="77777777" w:rsidR="00912EFE" w:rsidRDefault="00912EFE">
    <w:pPr>
      <w:widowControl w:val="0"/>
      <w:pBdr>
        <w:top w:val="nil"/>
        <w:left w:val="nil"/>
        <w:bottom w:val="nil"/>
        <w:right w:val="nil"/>
        <w:between w:val="nil"/>
      </w:pBdr>
      <w:ind w:left="-1134" w:right="-1141"/>
      <w:jc w:val="center"/>
      <w:rPr>
        <w:rFonts w:ascii="Arial" w:eastAsia="Arial" w:hAnsi="Arial" w:cs="Arial"/>
        <w:color w:val="000000"/>
      </w:rPr>
    </w:pPr>
  </w:p>
  <w:p w14:paraId="0056C889" w14:textId="77777777" w:rsidR="00912EFE" w:rsidRDefault="00912EFE">
    <w:pPr>
      <w:widowControl w:val="0"/>
      <w:pBdr>
        <w:top w:val="nil"/>
        <w:left w:val="nil"/>
        <w:bottom w:val="nil"/>
        <w:right w:val="nil"/>
        <w:between w:val="nil"/>
      </w:pBdr>
      <w:ind w:left="-1134" w:right="-1141"/>
      <w:jc w:val="center"/>
      <w:rPr>
        <w:rFonts w:ascii="Arial" w:eastAsia="Arial" w:hAnsi="Arial" w:cs="Arial"/>
        <w:color w:val="000000"/>
      </w:rPr>
    </w:pPr>
  </w:p>
  <w:p w14:paraId="1C57D802" w14:textId="77777777" w:rsidR="00912EFE" w:rsidRDefault="00912EFE">
    <w:pPr>
      <w:widowControl w:val="0"/>
      <w:pBdr>
        <w:top w:val="nil"/>
        <w:left w:val="nil"/>
        <w:bottom w:val="nil"/>
        <w:right w:val="nil"/>
        <w:between w:val="nil"/>
      </w:pBdr>
      <w:ind w:left="-1134" w:right="-1141"/>
      <w:jc w:val="center"/>
      <w:rPr>
        <w:rFonts w:ascii="Arial" w:eastAsia="Arial" w:hAnsi="Arial" w:cs="Arial"/>
        <w:color w:val="000000"/>
      </w:rPr>
    </w:pPr>
  </w:p>
  <w:p w14:paraId="71068CF5" w14:textId="77777777" w:rsidR="00912EFE" w:rsidRDefault="00912EFE">
    <w:pPr>
      <w:widowControl w:val="0"/>
      <w:pBdr>
        <w:top w:val="nil"/>
        <w:left w:val="nil"/>
        <w:bottom w:val="nil"/>
        <w:right w:val="nil"/>
        <w:between w:val="nil"/>
      </w:pBdr>
      <w:ind w:left="-1134" w:right="-1141"/>
      <w:jc w:val="center"/>
      <w:rPr>
        <w:rFonts w:ascii="Arial" w:eastAsia="Arial" w:hAnsi="Arial" w:cs="Arial"/>
        <w:color w:val="000000"/>
      </w:rPr>
    </w:pPr>
  </w:p>
  <w:p w14:paraId="235A7F21" w14:textId="77777777" w:rsidR="00912EFE" w:rsidRDefault="00912EFE">
    <w:pPr>
      <w:widowControl w:val="0"/>
      <w:pBdr>
        <w:top w:val="nil"/>
        <w:left w:val="nil"/>
        <w:bottom w:val="nil"/>
        <w:right w:val="nil"/>
        <w:between w:val="nil"/>
      </w:pBdr>
      <w:jc w:val="both"/>
      <w:rPr>
        <w:rFonts w:ascii="Arial" w:eastAsia="Arial" w:hAnsi="Arial" w:cs="Arial"/>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528C4B" w14:textId="77777777" w:rsidR="00B75EBB" w:rsidRDefault="00B75EBB">
      <w:r>
        <w:separator/>
      </w:r>
    </w:p>
  </w:footnote>
  <w:footnote w:type="continuationSeparator" w:id="0">
    <w:p w14:paraId="55DEF3B9" w14:textId="77777777" w:rsidR="00B75EBB" w:rsidRDefault="00B75E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jc w:val="right"/>
      <w:tblLayout w:type="fixed"/>
      <w:tblCellMar>
        <w:left w:w="0" w:type="dxa"/>
        <w:right w:w="0" w:type="dxa"/>
      </w:tblCellMar>
      <w:tblLook w:val="0000" w:firstRow="0" w:lastRow="0" w:firstColumn="0" w:lastColumn="0" w:noHBand="0" w:noVBand="0"/>
    </w:tblPr>
    <w:tblGrid>
      <w:gridCol w:w="1814"/>
      <w:gridCol w:w="170"/>
      <w:gridCol w:w="1814"/>
    </w:tblGrid>
    <w:tr w:rsidR="00CE74C1" w:rsidRPr="00F769C1" w14:paraId="12D384CC" w14:textId="77777777" w:rsidTr="00E64873">
      <w:trPr>
        <w:jc w:val="right"/>
      </w:trPr>
      <w:tc>
        <w:tcPr>
          <w:tcW w:w="1814" w:type="dxa"/>
        </w:tcPr>
        <w:p w14:paraId="19191D8A" w14:textId="77777777" w:rsidR="00CE74C1" w:rsidRDefault="00CE74C1" w:rsidP="00CE74C1">
          <w:pPr>
            <w:pStyle w:val="Nagwek"/>
            <w:spacing w:line="210" w:lineRule="exact"/>
            <w:rPr>
              <w:rFonts w:ascii="Arial" w:hAnsi="Arial"/>
              <w:b/>
              <w:sz w:val="16"/>
            </w:rPr>
          </w:pPr>
          <w:r>
            <w:rPr>
              <w:rFonts w:ascii="Arial" w:hAnsi="Arial"/>
              <w:b/>
              <w:sz w:val="16"/>
            </w:rPr>
            <w:t>WWF Polska</w:t>
          </w:r>
        </w:p>
        <w:p w14:paraId="738EF41F" w14:textId="77777777" w:rsidR="00CE74C1" w:rsidRDefault="00CE74C1" w:rsidP="00CE74C1">
          <w:pPr>
            <w:pStyle w:val="Nagwek"/>
            <w:spacing w:line="210" w:lineRule="exact"/>
            <w:rPr>
              <w:rFonts w:ascii="Arial" w:hAnsi="Arial"/>
              <w:sz w:val="16"/>
            </w:rPr>
          </w:pPr>
        </w:p>
        <w:p w14:paraId="4E3843EB" w14:textId="77777777" w:rsidR="00CE74C1" w:rsidRDefault="00CE74C1" w:rsidP="00CE74C1">
          <w:pPr>
            <w:pStyle w:val="Nagwek"/>
            <w:spacing w:line="210" w:lineRule="exact"/>
            <w:rPr>
              <w:rFonts w:ascii="Arial" w:hAnsi="Arial"/>
              <w:sz w:val="16"/>
            </w:rPr>
          </w:pPr>
          <w:r>
            <w:rPr>
              <w:rFonts w:ascii="Arial" w:hAnsi="Arial"/>
              <w:sz w:val="16"/>
            </w:rPr>
            <w:t>ul. Usypiskowa 11</w:t>
          </w:r>
        </w:p>
        <w:p w14:paraId="5F92758C" w14:textId="77777777" w:rsidR="00CE74C1" w:rsidRDefault="00CE74C1" w:rsidP="00CE74C1">
          <w:pPr>
            <w:pStyle w:val="Nagwek"/>
            <w:spacing w:line="210" w:lineRule="exact"/>
            <w:rPr>
              <w:rFonts w:ascii="Arial" w:hAnsi="Arial"/>
              <w:sz w:val="16"/>
            </w:rPr>
          </w:pPr>
          <w:r>
            <w:rPr>
              <w:rFonts w:ascii="Arial" w:hAnsi="Arial"/>
              <w:sz w:val="16"/>
            </w:rPr>
            <w:t>02-386 Warszawa</w:t>
          </w:r>
        </w:p>
        <w:p w14:paraId="10B45A46" w14:textId="77777777" w:rsidR="00CE74C1" w:rsidRDefault="00CE74C1" w:rsidP="00CE74C1">
          <w:pPr>
            <w:pStyle w:val="Nagwek"/>
            <w:spacing w:line="210" w:lineRule="exact"/>
            <w:rPr>
              <w:rFonts w:ascii="Arial" w:hAnsi="Arial"/>
              <w:b/>
              <w:sz w:val="16"/>
            </w:rPr>
          </w:pPr>
          <w:r>
            <w:rPr>
              <w:rFonts w:ascii="Arial" w:hAnsi="Arial"/>
              <w:sz w:val="16"/>
            </w:rPr>
            <w:t>Polska / Poland</w:t>
          </w:r>
        </w:p>
      </w:tc>
      <w:tc>
        <w:tcPr>
          <w:tcW w:w="170" w:type="dxa"/>
        </w:tcPr>
        <w:p w14:paraId="71F7DDCF" w14:textId="77777777" w:rsidR="00CE74C1" w:rsidRDefault="00CE74C1" w:rsidP="00CE74C1">
          <w:pPr>
            <w:pStyle w:val="Nagwek"/>
            <w:spacing w:line="210" w:lineRule="exact"/>
            <w:rPr>
              <w:rFonts w:ascii="Arial" w:hAnsi="Arial"/>
              <w:sz w:val="16"/>
            </w:rPr>
          </w:pPr>
        </w:p>
      </w:tc>
      <w:tc>
        <w:tcPr>
          <w:tcW w:w="1814" w:type="dxa"/>
        </w:tcPr>
        <w:p w14:paraId="4D0538BF" w14:textId="77777777" w:rsidR="00CE74C1" w:rsidRDefault="00CE74C1" w:rsidP="00CE74C1">
          <w:pPr>
            <w:pStyle w:val="Nagwek"/>
            <w:spacing w:line="210" w:lineRule="exact"/>
            <w:rPr>
              <w:rFonts w:ascii="Arial" w:hAnsi="Arial"/>
              <w:sz w:val="16"/>
            </w:rPr>
          </w:pPr>
          <w:r>
            <w:rPr>
              <w:rFonts w:ascii="Arial" w:hAnsi="Arial"/>
              <w:sz w:val="16"/>
            </w:rPr>
            <w:t xml:space="preserve">Tel: </w:t>
          </w:r>
          <w:r w:rsidRPr="00F769C1">
            <w:rPr>
              <w:rFonts w:ascii="Arial" w:hAnsi="Arial"/>
              <w:sz w:val="16"/>
            </w:rPr>
            <w:t>+48 22</w:t>
          </w:r>
          <w:r>
            <w:rPr>
              <w:rFonts w:ascii="Arial" w:hAnsi="Arial"/>
              <w:sz w:val="16"/>
            </w:rPr>
            <w:t> 660 44 33</w:t>
          </w:r>
        </w:p>
        <w:p w14:paraId="5C5EDC9D" w14:textId="77777777" w:rsidR="00CE74C1" w:rsidRPr="00F769C1" w:rsidRDefault="00CE74C1" w:rsidP="00CE74C1">
          <w:pPr>
            <w:pStyle w:val="Nagwek"/>
            <w:spacing w:line="210" w:lineRule="exact"/>
            <w:rPr>
              <w:rFonts w:ascii="Arial" w:hAnsi="Arial"/>
              <w:sz w:val="16"/>
            </w:rPr>
          </w:pPr>
          <w:r w:rsidRPr="00F769C1">
            <w:rPr>
              <w:rFonts w:ascii="Arial" w:hAnsi="Arial"/>
              <w:sz w:val="16"/>
            </w:rPr>
            <w:t>Fax: +48 22</w:t>
          </w:r>
          <w:r>
            <w:rPr>
              <w:rFonts w:ascii="Arial" w:hAnsi="Arial"/>
              <w:sz w:val="16"/>
            </w:rPr>
            <w:t> 660 44 32</w:t>
          </w:r>
        </w:p>
        <w:p w14:paraId="3E425C16" w14:textId="77777777" w:rsidR="00CE74C1" w:rsidRPr="00F769C1" w:rsidRDefault="00CE74C1" w:rsidP="00CE74C1">
          <w:pPr>
            <w:pStyle w:val="Nagwek"/>
            <w:spacing w:line="210" w:lineRule="exact"/>
            <w:rPr>
              <w:rFonts w:ascii="Arial" w:hAnsi="Arial"/>
              <w:sz w:val="16"/>
            </w:rPr>
          </w:pPr>
          <w:r w:rsidRPr="00F769C1">
            <w:rPr>
              <w:rFonts w:ascii="Arial" w:hAnsi="Arial"/>
              <w:sz w:val="16"/>
            </w:rPr>
            <w:t>www.wwf.pl</w:t>
          </w:r>
        </w:p>
      </w:tc>
    </w:tr>
  </w:tbl>
  <w:p w14:paraId="579A408D" w14:textId="77777777" w:rsidR="00CE74C1" w:rsidRDefault="00CE74C1" w:rsidP="00CE74C1">
    <w:pPr>
      <w:widowControl w:val="0"/>
      <w:pBdr>
        <w:top w:val="nil"/>
        <w:left w:val="nil"/>
        <w:bottom w:val="nil"/>
        <w:right w:val="nil"/>
        <w:between w:val="nil"/>
      </w:pBdr>
      <w:rPr>
        <w:rFonts w:ascii="Arial" w:eastAsia="Arial" w:hAnsi="Arial" w:cs="Arial"/>
        <w:noProof/>
        <w:color w:val="000000"/>
      </w:rPr>
    </w:pPr>
    <w:r>
      <w:rPr>
        <w:rFonts w:ascii="Arial" w:eastAsia="Arial" w:hAnsi="Arial" w:cs="Arial"/>
        <w:noProof/>
        <w:color w:val="000000"/>
      </w:rPr>
      <w:drawing>
        <wp:anchor distT="0" distB="0" distL="114300" distR="114300" simplePos="0" relativeHeight="251666432" behindDoc="0" locked="0" layoutInCell="1" allowOverlap="1" wp14:anchorId="6EEDF97A" wp14:editId="3A88AE63">
          <wp:simplePos x="0" y="0"/>
          <wp:positionH relativeFrom="margin">
            <wp:align>left</wp:align>
          </wp:positionH>
          <wp:positionV relativeFrom="paragraph">
            <wp:posOffset>-673100</wp:posOffset>
          </wp:positionV>
          <wp:extent cx="997585" cy="1314450"/>
          <wp:effectExtent l="0" t="0" r="0" b="0"/>
          <wp:wrapSquare wrapText="bothSides"/>
          <wp:docPr id="20" name="Obraz 20" descr="logo_WWF_na_biale_t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WWF_na_biale_tl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7585" cy="13144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3AB5523" w14:textId="77777777" w:rsidR="00CE74C1" w:rsidRDefault="00CE74C1" w:rsidP="00CE74C1">
    <w:pPr>
      <w:widowControl w:val="0"/>
      <w:pBdr>
        <w:top w:val="nil"/>
        <w:left w:val="nil"/>
        <w:bottom w:val="nil"/>
        <w:right w:val="nil"/>
        <w:between w:val="nil"/>
      </w:pBdr>
      <w:rPr>
        <w:rFonts w:ascii="Arial" w:eastAsia="Arial" w:hAnsi="Arial" w:cs="Arial"/>
        <w:color w:val="000000"/>
      </w:rPr>
    </w:pPr>
  </w:p>
  <w:p w14:paraId="29318790" w14:textId="77777777" w:rsidR="00912EFE" w:rsidRDefault="00912EFE">
    <w:pPr>
      <w:widowControl w:val="0"/>
      <w:pBdr>
        <w:top w:val="nil"/>
        <w:left w:val="nil"/>
        <w:bottom w:val="nil"/>
        <w:right w:val="nil"/>
        <w:between w:val="nil"/>
      </w:pBdr>
      <w:rPr>
        <w:rFonts w:ascii="Arial" w:eastAsia="Arial" w:hAnsi="Arial" w:cs="Arial"/>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7E9BAA" w14:textId="77777777" w:rsidR="00912EFE" w:rsidRDefault="00912EFE">
    <w:pPr>
      <w:widowControl w:val="0"/>
      <w:pBdr>
        <w:top w:val="nil"/>
        <w:left w:val="nil"/>
        <w:bottom w:val="nil"/>
        <w:right w:val="nil"/>
        <w:between w:val="nil"/>
      </w:pBdr>
      <w:ind w:left="-1134" w:right="-999"/>
      <w:jc w:val="center"/>
      <w:rPr>
        <w:rFonts w:ascii="Arial" w:eastAsia="Arial" w:hAnsi="Arial" w:cs="Arial"/>
        <w:color w:val="000000"/>
        <w:sz w:val="18"/>
        <w:szCs w:val="18"/>
      </w:rPr>
    </w:pPr>
    <w:r>
      <w:rPr>
        <w:rFonts w:ascii="Arial" w:eastAsia="Arial" w:hAnsi="Arial" w:cs="Arial"/>
        <w:i/>
        <w:color w:val="000000"/>
        <w:sz w:val="18"/>
        <w:szCs w:val="18"/>
      </w:rPr>
      <w:t xml:space="preserve">Zamówienie współfinansowane przez Unię Europejską ze środków Europejskiego Funduszu Rozwoju Regionalnego </w:t>
    </w:r>
  </w:p>
  <w:p w14:paraId="0026BC9A" w14:textId="77777777" w:rsidR="00912EFE" w:rsidRDefault="00912EFE">
    <w:pPr>
      <w:widowControl w:val="0"/>
      <w:pBdr>
        <w:top w:val="nil"/>
        <w:left w:val="nil"/>
        <w:bottom w:val="nil"/>
        <w:right w:val="nil"/>
        <w:between w:val="nil"/>
      </w:pBdr>
      <w:ind w:left="-1134" w:right="-999"/>
      <w:jc w:val="center"/>
      <w:rPr>
        <w:rFonts w:ascii="Arial" w:eastAsia="Arial" w:hAnsi="Arial" w:cs="Arial"/>
        <w:color w:val="000000"/>
        <w:sz w:val="18"/>
        <w:szCs w:val="18"/>
      </w:rPr>
    </w:pPr>
    <w:r>
      <w:rPr>
        <w:rFonts w:ascii="Arial" w:eastAsia="Arial" w:hAnsi="Arial" w:cs="Arial"/>
        <w:i/>
        <w:color w:val="000000"/>
        <w:sz w:val="18"/>
        <w:szCs w:val="18"/>
      </w:rPr>
      <w:t xml:space="preserve">w ramach Programu Operacyjnego Infrastruktura i Środowisko. </w:t>
    </w:r>
  </w:p>
  <w:p w14:paraId="691E0C60" w14:textId="77777777" w:rsidR="00912EFE" w:rsidRDefault="00912EFE">
    <w:pPr>
      <w:widowControl w:val="0"/>
      <w:pBdr>
        <w:top w:val="nil"/>
        <w:left w:val="nil"/>
        <w:bottom w:val="nil"/>
        <w:right w:val="nil"/>
        <w:between w:val="nil"/>
      </w:pBdr>
      <w:ind w:left="-1134" w:right="-998"/>
      <w:jc w:val="center"/>
      <w:rPr>
        <w:rFonts w:ascii="Arial" w:eastAsia="Arial" w:hAnsi="Arial" w:cs="Arial"/>
        <w:color w:val="000000"/>
        <w:sz w:val="18"/>
        <w:szCs w:val="18"/>
      </w:rPr>
    </w:pPr>
    <w:r>
      <w:rPr>
        <w:rFonts w:ascii="Arial" w:eastAsia="Arial" w:hAnsi="Arial" w:cs="Arial"/>
        <w:i/>
        <w:color w:val="000000"/>
        <w:sz w:val="18"/>
        <w:szCs w:val="18"/>
      </w:rPr>
      <w:t>Projekt „Ochrona siedlisk ssaków i ptaków morskich”</w:t>
    </w:r>
  </w:p>
  <w:p w14:paraId="40CDB411" w14:textId="77777777" w:rsidR="00912EFE" w:rsidRDefault="00912EFE">
    <w:pPr>
      <w:widowControl w:val="0"/>
      <w:pBdr>
        <w:top w:val="nil"/>
        <w:left w:val="nil"/>
        <w:bottom w:val="nil"/>
        <w:right w:val="nil"/>
        <w:between w:val="nil"/>
      </w:pBdr>
      <w:ind w:left="-1134" w:right="-998"/>
      <w:jc w:val="center"/>
      <w:rPr>
        <w:rFonts w:ascii="Arial" w:eastAsia="Arial" w:hAnsi="Arial" w:cs="Arial"/>
        <w:color w:val="000000"/>
        <w:sz w:val="18"/>
        <w:szCs w:val="18"/>
      </w:rPr>
    </w:pPr>
    <w:r>
      <w:rPr>
        <w:rFonts w:ascii="Arial" w:eastAsia="Arial" w:hAnsi="Arial" w:cs="Arial"/>
        <w:i/>
        <w:color w:val="000000"/>
        <w:sz w:val="18"/>
        <w:szCs w:val="18"/>
      </w:rPr>
      <w:t>Dofinansowano ze środków Narodowego Funduszu Ochrony Środowiska i Gospodarki Wodnej.</w:t>
    </w:r>
  </w:p>
  <w:p w14:paraId="2E81B556" w14:textId="77777777" w:rsidR="00912EFE" w:rsidRDefault="00912EFE">
    <w:pPr>
      <w:widowControl w:val="0"/>
      <w:pBdr>
        <w:top w:val="nil"/>
        <w:left w:val="nil"/>
        <w:bottom w:val="nil"/>
        <w:right w:val="nil"/>
        <w:between w:val="nil"/>
      </w:pBdr>
      <w:jc w:val="both"/>
      <w:rPr>
        <w:rFonts w:ascii="Arial" w:eastAsia="Arial" w:hAnsi="Arial" w:cs="Arial"/>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8"/>
    <w:multiLevelType w:val="singleLevel"/>
    <w:tmpl w:val="00000008"/>
    <w:name w:val="WW8Num8"/>
    <w:lvl w:ilvl="0">
      <w:start w:val="1"/>
      <w:numFmt w:val="lowerLetter"/>
      <w:lvlText w:val="%1."/>
      <w:lvlJc w:val="left"/>
      <w:pPr>
        <w:tabs>
          <w:tab w:val="num" w:pos="0"/>
        </w:tabs>
        <w:ind w:left="765" w:hanging="405"/>
      </w:pPr>
    </w:lvl>
  </w:abstractNum>
  <w:abstractNum w:abstractNumId="1" w15:restartNumberingAfterBreak="0">
    <w:nsid w:val="06617020"/>
    <w:multiLevelType w:val="hybridMultilevel"/>
    <w:tmpl w:val="B9CA10EA"/>
    <w:lvl w:ilvl="0" w:tplc="F11E96F4">
      <w:start w:val="1"/>
      <w:numFmt w:val="lowerLetter"/>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2" w15:restartNumberingAfterBreak="0">
    <w:nsid w:val="07284C5D"/>
    <w:multiLevelType w:val="hybridMultilevel"/>
    <w:tmpl w:val="885A901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3" w15:restartNumberingAfterBreak="0">
    <w:nsid w:val="0ACF4A4A"/>
    <w:multiLevelType w:val="multilevel"/>
    <w:tmpl w:val="9906FB9C"/>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2520"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4" w15:restartNumberingAfterBreak="0">
    <w:nsid w:val="0BB25469"/>
    <w:multiLevelType w:val="multilevel"/>
    <w:tmpl w:val="1A405E2E"/>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0FFD1F7F"/>
    <w:multiLevelType w:val="hybridMultilevel"/>
    <w:tmpl w:val="2466BF36"/>
    <w:lvl w:ilvl="0" w:tplc="A232D00E">
      <w:start w:val="1"/>
      <w:numFmt w:val="upperRoman"/>
      <w:lvlText w:val="%1."/>
      <w:lvlJc w:val="left"/>
      <w:pPr>
        <w:ind w:left="1440" w:hanging="72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6" w15:restartNumberingAfterBreak="0">
    <w:nsid w:val="102804AF"/>
    <w:multiLevelType w:val="hybridMultilevel"/>
    <w:tmpl w:val="D9ECB0A6"/>
    <w:lvl w:ilvl="0" w:tplc="1AC452DC">
      <w:start w:val="1"/>
      <w:numFmt w:val="decimal"/>
      <w:lvlText w:val="§ %1."/>
      <w:lvlJc w:val="left"/>
      <w:pPr>
        <w:ind w:left="732" w:hanging="360"/>
      </w:pPr>
      <w:rPr>
        <w:b/>
        <w:bCs/>
      </w:rPr>
    </w:lvl>
    <w:lvl w:ilvl="1" w:tplc="1B469196">
      <w:start w:val="1"/>
      <w:numFmt w:val="decimal"/>
      <w:lvlText w:val="%2."/>
      <w:lvlJc w:val="left"/>
      <w:pPr>
        <w:ind w:left="1788" w:hanging="696"/>
      </w:pPr>
    </w:lvl>
    <w:lvl w:ilvl="2" w:tplc="0415001B">
      <w:start w:val="1"/>
      <w:numFmt w:val="lowerRoman"/>
      <w:lvlText w:val="%3."/>
      <w:lvlJc w:val="right"/>
      <w:pPr>
        <w:ind w:left="2172" w:hanging="180"/>
      </w:pPr>
    </w:lvl>
    <w:lvl w:ilvl="3" w:tplc="0415000F">
      <w:start w:val="1"/>
      <w:numFmt w:val="decimal"/>
      <w:lvlText w:val="%4."/>
      <w:lvlJc w:val="left"/>
      <w:pPr>
        <w:ind w:left="2892" w:hanging="360"/>
      </w:pPr>
    </w:lvl>
    <w:lvl w:ilvl="4" w:tplc="04150019">
      <w:start w:val="1"/>
      <w:numFmt w:val="lowerLetter"/>
      <w:lvlText w:val="%5."/>
      <w:lvlJc w:val="left"/>
      <w:pPr>
        <w:ind w:left="3612" w:hanging="360"/>
      </w:pPr>
    </w:lvl>
    <w:lvl w:ilvl="5" w:tplc="0415001B">
      <w:start w:val="1"/>
      <w:numFmt w:val="lowerRoman"/>
      <w:lvlText w:val="%6."/>
      <w:lvlJc w:val="right"/>
      <w:pPr>
        <w:ind w:left="4332" w:hanging="180"/>
      </w:pPr>
    </w:lvl>
    <w:lvl w:ilvl="6" w:tplc="0415000F">
      <w:start w:val="1"/>
      <w:numFmt w:val="decimal"/>
      <w:lvlText w:val="%7."/>
      <w:lvlJc w:val="left"/>
      <w:pPr>
        <w:ind w:left="5052" w:hanging="360"/>
      </w:pPr>
    </w:lvl>
    <w:lvl w:ilvl="7" w:tplc="04150019">
      <w:start w:val="1"/>
      <w:numFmt w:val="lowerLetter"/>
      <w:lvlText w:val="%8."/>
      <w:lvlJc w:val="left"/>
      <w:pPr>
        <w:ind w:left="5772" w:hanging="360"/>
      </w:pPr>
    </w:lvl>
    <w:lvl w:ilvl="8" w:tplc="0415001B">
      <w:start w:val="1"/>
      <w:numFmt w:val="lowerRoman"/>
      <w:lvlText w:val="%9."/>
      <w:lvlJc w:val="right"/>
      <w:pPr>
        <w:ind w:left="6492" w:hanging="180"/>
      </w:pPr>
    </w:lvl>
  </w:abstractNum>
  <w:abstractNum w:abstractNumId="7" w15:restartNumberingAfterBreak="0">
    <w:nsid w:val="12D120AB"/>
    <w:multiLevelType w:val="multilevel"/>
    <w:tmpl w:val="0E88DA12"/>
    <w:lvl w:ilvl="0">
      <w:start w:val="1"/>
      <w:numFmt w:val="decimal"/>
      <w:lvlText w:val="%1)"/>
      <w:lvlJc w:val="left"/>
      <w:pPr>
        <w:ind w:left="360" w:hanging="360"/>
      </w:pPr>
      <w:rPr>
        <w:vertAlign w:val="baseline"/>
      </w:rPr>
    </w:lvl>
    <w:lvl w:ilvl="1">
      <w:start w:val="1"/>
      <w:numFmt w:val="lowerLetter"/>
      <w:lvlText w:val="%2."/>
      <w:lvlJc w:val="left"/>
      <w:pPr>
        <w:ind w:left="1080" w:hanging="360"/>
      </w:pPr>
      <w:rPr>
        <w:vertAlign w:val="baseline"/>
      </w:rPr>
    </w:lvl>
    <w:lvl w:ilvl="2">
      <w:start w:val="1"/>
      <w:numFmt w:val="lowerRoman"/>
      <w:lvlText w:val="%3."/>
      <w:lvlJc w:val="right"/>
      <w:pPr>
        <w:ind w:left="1800" w:hanging="180"/>
      </w:pPr>
      <w:rPr>
        <w:vertAlign w:val="baseline"/>
      </w:rPr>
    </w:lvl>
    <w:lvl w:ilvl="3">
      <w:start w:val="1"/>
      <w:numFmt w:val="decimal"/>
      <w:lvlText w:val="%4."/>
      <w:lvlJc w:val="left"/>
      <w:pPr>
        <w:ind w:left="786" w:hanging="360"/>
      </w:pPr>
      <w:rPr>
        <w:vertAlign w:val="baseline"/>
      </w:rPr>
    </w:lvl>
    <w:lvl w:ilvl="4">
      <w:start w:val="1"/>
      <w:numFmt w:val="lowerLetter"/>
      <w:lvlText w:val="%5."/>
      <w:lvlJc w:val="left"/>
      <w:pPr>
        <w:ind w:left="3240" w:hanging="360"/>
      </w:pPr>
      <w:rPr>
        <w:vertAlign w:val="baseline"/>
      </w:rPr>
    </w:lvl>
    <w:lvl w:ilvl="5">
      <w:start w:val="1"/>
      <w:numFmt w:val="lowerRoman"/>
      <w:lvlText w:val="%6."/>
      <w:lvlJc w:val="right"/>
      <w:pPr>
        <w:ind w:left="3960" w:hanging="180"/>
      </w:pPr>
      <w:rPr>
        <w:vertAlign w:val="baseline"/>
      </w:rPr>
    </w:lvl>
    <w:lvl w:ilvl="6">
      <w:start w:val="1"/>
      <w:numFmt w:val="decimal"/>
      <w:lvlText w:val="%7."/>
      <w:lvlJc w:val="left"/>
      <w:pPr>
        <w:ind w:left="4680" w:hanging="360"/>
      </w:pPr>
      <w:rPr>
        <w:vertAlign w:val="baseline"/>
      </w:rPr>
    </w:lvl>
    <w:lvl w:ilvl="7">
      <w:start w:val="1"/>
      <w:numFmt w:val="lowerLetter"/>
      <w:lvlText w:val="%8."/>
      <w:lvlJc w:val="left"/>
      <w:pPr>
        <w:ind w:left="5400" w:hanging="360"/>
      </w:pPr>
      <w:rPr>
        <w:vertAlign w:val="baseline"/>
      </w:rPr>
    </w:lvl>
    <w:lvl w:ilvl="8">
      <w:start w:val="1"/>
      <w:numFmt w:val="lowerRoman"/>
      <w:lvlText w:val="%9."/>
      <w:lvlJc w:val="right"/>
      <w:pPr>
        <w:ind w:left="6120" w:hanging="180"/>
      </w:pPr>
      <w:rPr>
        <w:vertAlign w:val="baseline"/>
      </w:rPr>
    </w:lvl>
  </w:abstractNum>
  <w:abstractNum w:abstractNumId="8" w15:restartNumberingAfterBreak="0">
    <w:nsid w:val="29CC38DF"/>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9" w15:restartNumberingAfterBreak="0">
    <w:nsid w:val="2AE82ED3"/>
    <w:multiLevelType w:val="multilevel"/>
    <w:tmpl w:val="31C6EC2C"/>
    <w:lvl w:ilvl="0">
      <w:start w:val="1"/>
      <w:numFmt w:val="upperRoman"/>
      <w:lvlText w:val="%1."/>
      <w:lvlJc w:val="left"/>
      <w:pPr>
        <w:ind w:left="3131" w:hanging="72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0" w15:restartNumberingAfterBreak="0">
    <w:nsid w:val="2FD3658D"/>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1" w15:restartNumberingAfterBreak="0">
    <w:nsid w:val="3368669C"/>
    <w:multiLevelType w:val="hybridMultilevel"/>
    <w:tmpl w:val="88BE6562"/>
    <w:lvl w:ilvl="0" w:tplc="04150017">
      <w:start w:val="1"/>
      <w:numFmt w:val="lowerLetter"/>
      <w:lvlText w:val="%1)"/>
      <w:lvlJc w:val="left"/>
      <w:pPr>
        <w:ind w:left="1582" w:hanging="360"/>
      </w:pPr>
    </w:lvl>
    <w:lvl w:ilvl="1" w:tplc="04150019">
      <w:start w:val="1"/>
      <w:numFmt w:val="lowerLetter"/>
      <w:lvlText w:val="%2."/>
      <w:lvlJc w:val="left"/>
      <w:pPr>
        <w:ind w:left="2302" w:hanging="360"/>
      </w:pPr>
    </w:lvl>
    <w:lvl w:ilvl="2" w:tplc="0415001B">
      <w:start w:val="1"/>
      <w:numFmt w:val="lowerRoman"/>
      <w:lvlText w:val="%3."/>
      <w:lvlJc w:val="right"/>
      <w:pPr>
        <w:ind w:left="3022" w:hanging="180"/>
      </w:pPr>
    </w:lvl>
    <w:lvl w:ilvl="3" w:tplc="0415000F">
      <w:start w:val="1"/>
      <w:numFmt w:val="decimal"/>
      <w:lvlText w:val="%4."/>
      <w:lvlJc w:val="left"/>
      <w:pPr>
        <w:ind w:left="3742" w:hanging="360"/>
      </w:pPr>
    </w:lvl>
    <w:lvl w:ilvl="4" w:tplc="04150019">
      <w:start w:val="1"/>
      <w:numFmt w:val="lowerLetter"/>
      <w:lvlText w:val="%5."/>
      <w:lvlJc w:val="left"/>
      <w:pPr>
        <w:ind w:left="4462" w:hanging="360"/>
      </w:pPr>
    </w:lvl>
    <w:lvl w:ilvl="5" w:tplc="0415001B">
      <w:start w:val="1"/>
      <w:numFmt w:val="lowerRoman"/>
      <w:lvlText w:val="%6."/>
      <w:lvlJc w:val="right"/>
      <w:pPr>
        <w:ind w:left="5182" w:hanging="180"/>
      </w:pPr>
    </w:lvl>
    <w:lvl w:ilvl="6" w:tplc="0415000F">
      <w:start w:val="1"/>
      <w:numFmt w:val="decimal"/>
      <w:lvlText w:val="%7."/>
      <w:lvlJc w:val="left"/>
      <w:pPr>
        <w:ind w:left="5902" w:hanging="360"/>
      </w:pPr>
    </w:lvl>
    <w:lvl w:ilvl="7" w:tplc="04150019">
      <w:start w:val="1"/>
      <w:numFmt w:val="lowerLetter"/>
      <w:lvlText w:val="%8."/>
      <w:lvlJc w:val="left"/>
      <w:pPr>
        <w:ind w:left="6622" w:hanging="360"/>
      </w:pPr>
    </w:lvl>
    <w:lvl w:ilvl="8" w:tplc="0415001B">
      <w:start w:val="1"/>
      <w:numFmt w:val="lowerRoman"/>
      <w:lvlText w:val="%9."/>
      <w:lvlJc w:val="right"/>
      <w:pPr>
        <w:ind w:left="7342" w:hanging="180"/>
      </w:pPr>
    </w:lvl>
  </w:abstractNum>
  <w:abstractNum w:abstractNumId="12" w15:restartNumberingAfterBreak="0">
    <w:nsid w:val="35FA6440"/>
    <w:multiLevelType w:val="hybridMultilevel"/>
    <w:tmpl w:val="06CAE7BC"/>
    <w:lvl w:ilvl="0" w:tplc="0415001B">
      <w:start w:val="1"/>
      <w:numFmt w:val="lowerRoman"/>
      <w:lvlText w:val="%1."/>
      <w:lvlJc w:val="right"/>
      <w:pPr>
        <w:ind w:left="1068" w:hanging="360"/>
      </w:pPr>
    </w:lvl>
    <w:lvl w:ilvl="1" w:tplc="D2FCC076">
      <w:numFmt w:val="bullet"/>
      <w:lvlText w:val=""/>
      <w:lvlJc w:val="left"/>
      <w:pPr>
        <w:ind w:left="1788" w:hanging="360"/>
      </w:pPr>
      <w:rPr>
        <w:rFonts w:ascii="Symbol" w:eastAsia="Calibri" w:hAnsi="Symbol" w:cstheme="minorHAnsi" w:hint="default"/>
      </w:r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13" w15:restartNumberingAfterBreak="0">
    <w:nsid w:val="360A4FFF"/>
    <w:multiLevelType w:val="multilevel"/>
    <w:tmpl w:val="E9563E10"/>
    <w:lvl w:ilvl="0">
      <w:start w:val="1"/>
      <w:numFmt w:val="decimal"/>
      <w:lvlText w:val="%1."/>
      <w:lvlJc w:val="left"/>
      <w:pPr>
        <w:ind w:left="360" w:hanging="360"/>
      </w:pPr>
    </w:lvl>
    <w:lvl w:ilvl="1">
      <w:start w:val="1"/>
      <w:numFmt w:val="decimal"/>
      <w:lvlText w:val="%1.%2."/>
      <w:lvlJc w:val="left"/>
      <w:pPr>
        <w:ind w:left="792" w:hanging="432"/>
      </w:pPr>
    </w:lvl>
    <w:lvl w:ilvl="2">
      <w:start w:val="1"/>
      <w:numFmt w:val="low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39553783"/>
    <w:multiLevelType w:val="singleLevel"/>
    <w:tmpl w:val="0000000D"/>
    <w:lvl w:ilvl="0">
      <w:start w:val="1"/>
      <w:numFmt w:val="decimal"/>
      <w:lvlText w:val="%1."/>
      <w:lvlJc w:val="left"/>
      <w:pPr>
        <w:tabs>
          <w:tab w:val="num" w:pos="360"/>
        </w:tabs>
        <w:ind w:left="360" w:hanging="360"/>
      </w:pPr>
    </w:lvl>
  </w:abstractNum>
  <w:abstractNum w:abstractNumId="15" w15:restartNumberingAfterBreak="0">
    <w:nsid w:val="42D950A9"/>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6" w15:restartNumberingAfterBreak="0">
    <w:nsid w:val="4B9B47E1"/>
    <w:multiLevelType w:val="hybridMultilevel"/>
    <w:tmpl w:val="AB0094C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E89197B"/>
    <w:multiLevelType w:val="multilevel"/>
    <w:tmpl w:val="65DE5E2A"/>
    <w:lvl w:ilvl="0">
      <w:start w:val="1"/>
      <w:numFmt w:val="decimal"/>
      <w:lvlText w:val="%1)"/>
      <w:lvlJc w:val="left"/>
      <w:pPr>
        <w:ind w:left="36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18" w15:restartNumberingAfterBreak="0">
    <w:nsid w:val="4FFA644E"/>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9" w15:restartNumberingAfterBreak="0">
    <w:nsid w:val="55333C94"/>
    <w:multiLevelType w:val="hybridMultilevel"/>
    <w:tmpl w:val="C5560E4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0" w15:restartNumberingAfterBreak="0">
    <w:nsid w:val="56471842"/>
    <w:multiLevelType w:val="hybridMultilevel"/>
    <w:tmpl w:val="93CEDA2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74A6E6C"/>
    <w:multiLevelType w:val="hybridMultilevel"/>
    <w:tmpl w:val="885A901E"/>
    <w:lvl w:ilvl="0" w:tplc="04150017">
      <w:start w:val="1"/>
      <w:numFmt w:val="lowerLetter"/>
      <w:lvlText w:val="%1)"/>
      <w:lvlJc w:val="left"/>
      <w:pPr>
        <w:ind w:left="1068" w:hanging="360"/>
      </w:pPr>
    </w:lvl>
    <w:lvl w:ilvl="1" w:tplc="04150019">
      <w:start w:val="1"/>
      <w:numFmt w:val="lowerLetter"/>
      <w:lvlText w:val="%2."/>
      <w:lvlJc w:val="left"/>
      <w:pPr>
        <w:ind w:left="1788" w:hanging="360"/>
      </w:pPr>
    </w:lvl>
    <w:lvl w:ilvl="2" w:tplc="0415001B">
      <w:start w:val="1"/>
      <w:numFmt w:val="lowerRoman"/>
      <w:lvlText w:val="%3."/>
      <w:lvlJc w:val="right"/>
      <w:pPr>
        <w:ind w:left="2508" w:hanging="180"/>
      </w:pPr>
    </w:lvl>
    <w:lvl w:ilvl="3" w:tplc="0415000F">
      <w:start w:val="1"/>
      <w:numFmt w:val="decimal"/>
      <w:lvlText w:val="%4."/>
      <w:lvlJc w:val="left"/>
      <w:pPr>
        <w:ind w:left="3228" w:hanging="360"/>
      </w:pPr>
    </w:lvl>
    <w:lvl w:ilvl="4" w:tplc="04150019">
      <w:start w:val="1"/>
      <w:numFmt w:val="lowerLetter"/>
      <w:lvlText w:val="%5."/>
      <w:lvlJc w:val="left"/>
      <w:pPr>
        <w:ind w:left="3948" w:hanging="360"/>
      </w:pPr>
    </w:lvl>
    <w:lvl w:ilvl="5" w:tplc="0415001B">
      <w:start w:val="1"/>
      <w:numFmt w:val="lowerRoman"/>
      <w:lvlText w:val="%6."/>
      <w:lvlJc w:val="right"/>
      <w:pPr>
        <w:ind w:left="4668" w:hanging="180"/>
      </w:pPr>
    </w:lvl>
    <w:lvl w:ilvl="6" w:tplc="0415000F">
      <w:start w:val="1"/>
      <w:numFmt w:val="decimal"/>
      <w:lvlText w:val="%7."/>
      <w:lvlJc w:val="left"/>
      <w:pPr>
        <w:ind w:left="5388" w:hanging="360"/>
      </w:pPr>
    </w:lvl>
    <w:lvl w:ilvl="7" w:tplc="04150019">
      <w:start w:val="1"/>
      <w:numFmt w:val="lowerLetter"/>
      <w:lvlText w:val="%8."/>
      <w:lvlJc w:val="left"/>
      <w:pPr>
        <w:ind w:left="6108" w:hanging="360"/>
      </w:pPr>
    </w:lvl>
    <w:lvl w:ilvl="8" w:tplc="0415001B">
      <w:start w:val="1"/>
      <w:numFmt w:val="lowerRoman"/>
      <w:lvlText w:val="%9."/>
      <w:lvlJc w:val="right"/>
      <w:pPr>
        <w:ind w:left="6828" w:hanging="180"/>
      </w:pPr>
    </w:lvl>
  </w:abstractNum>
  <w:abstractNum w:abstractNumId="22" w15:restartNumberingAfterBreak="0">
    <w:nsid w:val="5C917E1E"/>
    <w:multiLevelType w:val="hybridMultilevel"/>
    <w:tmpl w:val="AE6A91EE"/>
    <w:lvl w:ilvl="0" w:tplc="B93605D2">
      <w:start w:val="1"/>
      <w:numFmt w:val="lowerLetter"/>
      <w:lvlText w:val="%1)"/>
      <w:lvlJc w:val="left"/>
      <w:pPr>
        <w:ind w:left="1129" w:hanging="42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23" w15:restartNumberingAfterBreak="0">
    <w:nsid w:val="5C9C14E4"/>
    <w:multiLevelType w:val="hybridMultilevel"/>
    <w:tmpl w:val="4FB6522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66A638C5"/>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5" w15:restartNumberingAfterBreak="0">
    <w:nsid w:val="675E4EC9"/>
    <w:multiLevelType w:val="multilevel"/>
    <w:tmpl w:val="8A4ACB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6EF32CD9"/>
    <w:multiLevelType w:val="multilevel"/>
    <w:tmpl w:val="9BEA02DC"/>
    <w:lvl w:ilvl="0">
      <w:start w:val="1"/>
      <w:numFmt w:val="lowerLetter"/>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27" w15:restartNumberingAfterBreak="0">
    <w:nsid w:val="71632DD1"/>
    <w:multiLevelType w:val="hybridMultilevel"/>
    <w:tmpl w:val="CEBCA06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28" w15:restartNumberingAfterBreak="0">
    <w:nsid w:val="71F16B84"/>
    <w:multiLevelType w:val="multilevel"/>
    <w:tmpl w:val="E78A5496"/>
    <w:lvl w:ilvl="0">
      <w:start w:val="1"/>
      <w:numFmt w:val="decimal"/>
      <w:lvlText w:val="%1)"/>
      <w:lvlJc w:val="left"/>
      <w:pPr>
        <w:ind w:left="1146" w:hanging="360"/>
      </w:pPr>
      <w:rPr>
        <w:vertAlign w:val="baseline"/>
      </w:rPr>
    </w:lvl>
    <w:lvl w:ilvl="1">
      <w:start w:val="1"/>
      <w:numFmt w:val="decimal"/>
      <w:lvlText w:val="%2)"/>
      <w:lvlJc w:val="left"/>
      <w:pPr>
        <w:ind w:left="1866" w:hanging="360"/>
      </w:pPr>
      <w:rPr>
        <w:vertAlign w:val="baseline"/>
      </w:rPr>
    </w:lvl>
    <w:lvl w:ilvl="2">
      <w:start w:val="1"/>
      <w:numFmt w:val="lowerRoman"/>
      <w:lvlText w:val="%3."/>
      <w:lvlJc w:val="right"/>
      <w:pPr>
        <w:ind w:left="2586" w:hanging="180"/>
      </w:pPr>
      <w:rPr>
        <w:vertAlign w:val="baseline"/>
      </w:rPr>
    </w:lvl>
    <w:lvl w:ilvl="3">
      <w:start w:val="1"/>
      <w:numFmt w:val="decimal"/>
      <w:lvlText w:val="%4."/>
      <w:lvlJc w:val="left"/>
      <w:pPr>
        <w:ind w:left="3306" w:hanging="360"/>
      </w:pPr>
      <w:rPr>
        <w:vertAlign w:val="baseline"/>
      </w:rPr>
    </w:lvl>
    <w:lvl w:ilvl="4">
      <w:start w:val="1"/>
      <w:numFmt w:val="lowerLetter"/>
      <w:lvlText w:val="%5."/>
      <w:lvlJc w:val="left"/>
      <w:pPr>
        <w:ind w:left="4026" w:hanging="360"/>
      </w:pPr>
      <w:rPr>
        <w:vertAlign w:val="baseline"/>
      </w:rPr>
    </w:lvl>
    <w:lvl w:ilvl="5">
      <w:start w:val="1"/>
      <w:numFmt w:val="lowerRoman"/>
      <w:lvlText w:val="%6."/>
      <w:lvlJc w:val="right"/>
      <w:pPr>
        <w:ind w:left="4746" w:hanging="180"/>
      </w:pPr>
      <w:rPr>
        <w:vertAlign w:val="baseline"/>
      </w:rPr>
    </w:lvl>
    <w:lvl w:ilvl="6">
      <w:start w:val="1"/>
      <w:numFmt w:val="decimal"/>
      <w:lvlText w:val="%7."/>
      <w:lvlJc w:val="left"/>
      <w:pPr>
        <w:ind w:left="5466" w:hanging="360"/>
      </w:pPr>
      <w:rPr>
        <w:vertAlign w:val="baseline"/>
      </w:rPr>
    </w:lvl>
    <w:lvl w:ilvl="7">
      <w:start w:val="1"/>
      <w:numFmt w:val="lowerLetter"/>
      <w:lvlText w:val="%8."/>
      <w:lvlJc w:val="left"/>
      <w:pPr>
        <w:ind w:left="6186" w:hanging="360"/>
      </w:pPr>
      <w:rPr>
        <w:vertAlign w:val="baseline"/>
      </w:rPr>
    </w:lvl>
    <w:lvl w:ilvl="8">
      <w:start w:val="1"/>
      <w:numFmt w:val="lowerRoman"/>
      <w:lvlText w:val="%9."/>
      <w:lvlJc w:val="right"/>
      <w:pPr>
        <w:ind w:left="6906" w:hanging="180"/>
      </w:pPr>
      <w:rPr>
        <w:vertAlign w:val="baseline"/>
      </w:rPr>
    </w:lvl>
  </w:abstractNum>
  <w:abstractNum w:abstractNumId="29" w15:restartNumberingAfterBreak="0">
    <w:nsid w:val="79575F7D"/>
    <w:multiLevelType w:val="multilevel"/>
    <w:tmpl w:val="27EC0108"/>
    <w:lvl w:ilvl="0">
      <w:start w:val="1"/>
      <w:numFmt w:val="decimal"/>
      <w:lvlText w:val="%1."/>
      <w:lvlJc w:val="left"/>
      <w:pPr>
        <w:ind w:left="720" w:hanging="360"/>
      </w:pPr>
      <w:rPr>
        <w:b/>
        <w:sz w:val="22"/>
        <w:szCs w:val="22"/>
        <w:u w:val="single"/>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0" w15:restartNumberingAfterBreak="0">
    <w:nsid w:val="7AB305A3"/>
    <w:multiLevelType w:val="multilevel"/>
    <w:tmpl w:val="CD0CF91A"/>
    <w:lvl w:ilvl="0">
      <w:start w:val="1"/>
      <w:numFmt w:val="decimal"/>
      <w:lvlText w:val="%1)"/>
      <w:lvlJc w:val="left"/>
      <w:pPr>
        <w:ind w:left="720" w:hanging="360"/>
      </w:pPr>
      <w:rPr>
        <w:rFonts w:ascii="Calibri" w:eastAsia="Calibri" w:hAnsi="Calibri" w:cs="Calibri"/>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1" w15:restartNumberingAfterBreak="0">
    <w:nsid w:val="7AFA2DF7"/>
    <w:multiLevelType w:val="multilevel"/>
    <w:tmpl w:val="0C0A44FC"/>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32" w15:restartNumberingAfterBreak="0">
    <w:nsid w:val="7D3B03E2"/>
    <w:multiLevelType w:val="multilevel"/>
    <w:tmpl w:val="4D0E6DA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4"/>
  </w:num>
  <w:num w:numId="2">
    <w:abstractNumId w:val="31"/>
  </w:num>
  <w:num w:numId="3">
    <w:abstractNumId w:val="28"/>
  </w:num>
  <w:num w:numId="4">
    <w:abstractNumId w:val="9"/>
  </w:num>
  <w:num w:numId="5">
    <w:abstractNumId w:val="3"/>
  </w:num>
  <w:num w:numId="6">
    <w:abstractNumId w:val="7"/>
  </w:num>
  <w:num w:numId="7">
    <w:abstractNumId w:val="17"/>
  </w:num>
  <w:num w:numId="8">
    <w:abstractNumId w:val="29"/>
  </w:num>
  <w:num w:numId="9">
    <w:abstractNumId w:val="30"/>
  </w:num>
  <w:num w:numId="10">
    <w:abstractNumId w:val="26"/>
  </w:num>
  <w:num w:numId="11">
    <w:abstractNumId w:val="13"/>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2"/>
  </w:num>
  <w:num w:numId="15">
    <w:abstractNumId w:val="15"/>
  </w:num>
  <w:num w:numId="16">
    <w:abstractNumId w:val="24"/>
  </w:num>
  <w:num w:numId="17">
    <w:abstractNumId w:val="10"/>
  </w:num>
  <w:num w:numId="18">
    <w:abstractNumId w:val="23"/>
  </w:num>
  <w:num w:numId="19">
    <w:abstractNumId w:val="18"/>
  </w:num>
  <w:num w:numId="20">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lvlOverride w:ilvl="0">
      <w:startOverride w:val="1"/>
    </w:lvlOverride>
  </w:num>
  <w:num w:numId="29">
    <w:abstractNumId w:val="14"/>
  </w:num>
  <w:num w:numId="30">
    <w:abstractNumId w:val="8"/>
  </w:num>
  <w:num w:numId="31">
    <w:abstractNumId w:val="25"/>
  </w:num>
  <w:num w:numId="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num>
  <w:num w:numId="34">
    <w:abstractNumId w:val="2"/>
  </w:num>
  <w:num w:numId="35">
    <w:abstractNumId w:val="20"/>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revisionView w:inkAnnotations="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7FA8"/>
    <w:rsid w:val="000151FC"/>
    <w:rsid w:val="00017998"/>
    <w:rsid w:val="00023C12"/>
    <w:rsid w:val="00032E0D"/>
    <w:rsid w:val="00035501"/>
    <w:rsid w:val="000431D1"/>
    <w:rsid w:val="000552B4"/>
    <w:rsid w:val="00056E25"/>
    <w:rsid w:val="00060970"/>
    <w:rsid w:val="000621D4"/>
    <w:rsid w:val="0006383D"/>
    <w:rsid w:val="000710DB"/>
    <w:rsid w:val="000761CA"/>
    <w:rsid w:val="000828E2"/>
    <w:rsid w:val="00083ACC"/>
    <w:rsid w:val="00094FD3"/>
    <w:rsid w:val="00097598"/>
    <w:rsid w:val="00097BAD"/>
    <w:rsid w:val="000A0E4C"/>
    <w:rsid w:val="000A3160"/>
    <w:rsid w:val="000B652F"/>
    <w:rsid w:val="000B742A"/>
    <w:rsid w:val="000C2D27"/>
    <w:rsid w:val="000D3333"/>
    <w:rsid w:val="000D3827"/>
    <w:rsid w:val="000D565A"/>
    <w:rsid w:val="000D6EE7"/>
    <w:rsid w:val="000E6441"/>
    <w:rsid w:val="000F359D"/>
    <w:rsid w:val="000F44AA"/>
    <w:rsid w:val="00100314"/>
    <w:rsid w:val="00106A70"/>
    <w:rsid w:val="001107DB"/>
    <w:rsid w:val="00110FFA"/>
    <w:rsid w:val="001206FB"/>
    <w:rsid w:val="00151772"/>
    <w:rsid w:val="001873C6"/>
    <w:rsid w:val="001A11D3"/>
    <w:rsid w:val="001A4D96"/>
    <w:rsid w:val="001B36A3"/>
    <w:rsid w:val="001B4C4A"/>
    <w:rsid w:val="001B5A82"/>
    <w:rsid w:val="001B6DA4"/>
    <w:rsid w:val="001C439E"/>
    <w:rsid w:val="001C55BF"/>
    <w:rsid w:val="001D1414"/>
    <w:rsid w:val="001D4075"/>
    <w:rsid w:val="001D486D"/>
    <w:rsid w:val="001D601C"/>
    <w:rsid w:val="001E0ADC"/>
    <w:rsid w:val="0020093C"/>
    <w:rsid w:val="00206229"/>
    <w:rsid w:val="0021427B"/>
    <w:rsid w:val="00216162"/>
    <w:rsid w:val="00221CAE"/>
    <w:rsid w:val="0022218D"/>
    <w:rsid w:val="00234BF9"/>
    <w:rsid w:val="00242CA8"/>
    <w:rsid w:val="00242ECA"/>
    <w:rsid w:val="00247346"/>
    <w:rsid w:val="00252D31"/>
    <w:rsid w:val="00256937"/>
    <w:rsid w:val="0027283C"/>
    <w:rsid w:val="002823A3"/>
    <w:rsid w:val="002A0D46"/>
    <w:rsid w:val="002A29D5"/>
    <w:rsid w:val="002B298C"/>
    <w:rsid w:val="002B3C0C"/>
    <w:rsid w:val="002C0B0E"/>
    <w:rsid w:val="002C0CE4"/>
    <w:rsid w:val="002C1FDD"/>
    <w:rsid w:val="002C2048"/>
    <w:rsid w:val="002C7C73"/>
    <w:rsid w:val="002D59A9"/>
    <w:rsid w:val="002E5632"/>
    <w:rsid w:val="00316564"/>
    <w:rsid w:val="00320BE5"/>
    <w:rsid w:val="00324B13"/>
    <w:rsid w:val="003308F7"/>
    <w:rsid w:val="0034578C"/>
    <w:rsid w:val="0034595C"/>
    <w:rsid w:val="00345B0F"/>
    <w:rsid w:val="003463AF"/>
    <w:rsid w:val="00351B1E"/>
    <w:rsid w:val="00351F65"/>
    <w:rsid w:val="0035355F"/>
    <w:rsid w:val="00354185"/>
    <w:rsid w:val="00361753"/>
    <w:rsid w:val="00365B31"/>
    <w:rsid w:val="00380006"/>
    <w:rsid w:val="0038029A"/>
    <w:rsid w:val="00381C47"/>
    <w:rsid w:val="003930CA"/>
    <w:rsid w:val="003A275A"/>
    <w:rsid w:val="003A552A"/>
    <w:rsid w:val="003D6C1B"/>
    <w:rsid w:val="003F39A5"/>
    <w:rsid w:val="003F47C5"/>
    <w:rsid w:val="00417187"/>
    <w:rsid w:val="004213FE"/>
    <w:rsid w:val="00430422"/>
    <w:rsid w:val="0043450F"/>
    <w:rsid w:val="0043584F"/>
    <w:rsid w:val="00437E04"/>
    <w:rsid w:val="00443523"/>
    <w:rsid w:val="00444946"/>
    <w:rsid w:val="00464003"/>
    <w:rsid w:val="00467FA8"/>
    <w:rsid w:val="00480017"/>
    <w:rsid w:val="00492E43"/>
    <w:rsid w:val="004A3D95"/>
    <w:rsid w:val="004A4D04"/>
    <w:rsid w:val="004A5837"/>
    <w:rsid w:val="004A5C60"/>
    <w:rsid w:val="004B1B2E"/>
    <w:rsid w:val="004B7047"/>
    <w:rsid w:val="004C05D5"/>
    <w:rsid w:val="004C0E4D"/>
    <w:rsid w:val="004C1386"/>
    <w:rsid w:val="004C73CB"/>
    <w:rsid w:val="004D2662"/>
    <w:rsid w:val="004D3823"/>
    <w:rsid w:val="004E125A"/>
    <w:rsid w:val="004E394A"/>
    <w:rsid w:val="004E6802"/>
    <w:rsid w:val="00501E69"/>
    <w:rsid w:val="00505EF4"/>
    <w:rsid w:val="00526CE3"/>
    <w:rsid w:val="00532A4B"/>
    <w:rsid w:val="005352A9"/>
    <w:rsid w:val="005376DD"/>
    <w:rsid w:val="00551420"/>
    <w:rsid w:val="0056545F"/>
    <w:rsid w:val="00566F58"/>
    <w:rsid w:val="0056780C"/>
    <w:rsid w:val="00571250"/>
    <w:rsid w:val="00573C43"/>
    <w:rsid w:val="0057520A"/>
    <w:rsid w:val="00581E22"/>
    <w:rsid w:val="00583FB9"/>
    <w:rsid w:val="00586368"/>
    <w:rsid w:val="0059239F"/>
    <w:rsid w:val="005971A9"/>
    <w:rsid w:val="0059763F"/>
    <w:rsid w:val="005A2A68"/>
    <w:rsid w:val="005A5FE4"/>
    <w:rsid w:val="005A79FE"/>
    <w:rsid w:val="005B5F26"/>
    <w:rsid w:val="005B7BE0"/>
    <w:rsid w:val="005B7D1E"/>
    <w:rsid w:val="005C29A9"/>
    <w:rsid w:val="005C5359"/>
    <w:rsid w:val="005C7305"/>
    <w:rsid w:val="005D7B41"/>
    <w:rsid w:val="005F25E4"/>
    <w:rsid w:val="005F7508"/>
    <w:rsid w:val="006025CC"/>
    <w:rsid w:val="00606D04"/>
    <w:rsid w:val="00622222"/>
    <w:rsid w:val="00647917"/>
    <w:rsid w:val="006608DB"/>
    <w:rsid w:val="00663F44"/>
    <w:rsid w:val="00664AE8"/>
    <w:rsid w:val="00667DE5"/>
    <w:rsid w:val="0067052A"/>
    <w:rsid w:val="006711C6"/>
    <w:rsid w:val="00675C32"/>
    <w:rsid w:val="00681C57"/>
    <w:rsid w:val="006847F1"/>
    <w:rsid w:val="006B0E43"/>
    <w:rsid w:val="006B6984"/>
    <w:rsid w:val="006C266C"/>
    <w:rsid w:val="006D22FF"/>
    <w:rsid w:val="006D3E9C"/>
    <w:rsid w:val="006D44D6"/>
    <w:rsid w:val="006D4EA1"/>
    <w:rsid w:val="006E73FD"/>
    <w:rsid w:val="006F3735"/>
    <w:rsid w:val="00706C27"/>
    <w:rsid w:val="007136C5"/>
    <w:rsid w:val="00724CAE"/>
    <w:rsid w:val="00730C55"/>
    <w:rsid w:val="00730F1E"/>
    <w:rsid w:val="00734C8B"/>
    <w:rsid w:val="007369ED"/>
    <w:rsid w:val="00745AC5"/>
    <w:rsid w:val="00756653"/>
    <w:rsid w:val="00756C95"/>
    <w:rsid w:val="007601C3"/>
    <w:rsid w:val="007606B9"/>
    <w:rsid w:val="007631C5"/>
    <w:rsid w:val="007636FD"/>
    <w:rsid w:val="00764438"/>
    <w:rsid w:val="0076580B"/>
    <w:rsid w:val="00772115"/>
    <w:rsid w:val="007840A6"/>
    <w:rsid w:val="0079695E"/>
    <w:rsid w:val="007A5E81"/>
    <w:rsid w:val="007B2C5B"/>
    <w:rsid w:val="007C055F"/>
    <w:rsid w:val="007C15FD"/>
    <w:rsid w:val="007C7998"/>
    <w:rsid w:val="007D5DF6"/>
    <w:rsid w:val="007E21BD"/>
    <w:rsid w:val="007E237A"/>
    <w:rsid w:val="007E533E"/>
    <w:rsid w:val="007F22BF"/>
    <w:rsid w:val="007F2AD8"/>
    <w:rsid w:val="007F6A50"/>
    <w:rsid w:val="007F7FB9"/>
    <w:rsid w:val="008016BD"/>
    <w:rsid w:val="00814857"/>
    <w:rsid w:val="00814EA0"/>
    <w:rsid w:val="00822806"/>
    <w:rsid w:val="00824A63"/>
    <w:rsid w:val="00825C7F"/>
    <w:rsid w:val="00837CFF"/>
    <w:rsid w:val="00854D90"/>
    <w:rsid w:val="00860184"/>
    <w:rsid w:val="00862F11"/>
    <w:rsid w:val="008632C4"/>
    <w:rsid w:val="00883D2B"/>
    <w:rsid w:val="008854C5"/>
    <w:rsid w:val="0089132A"/>
    <w:rsid w:val="00896A9E"/>
    <w:rsid w:val="008B0059"/>
    <w:rsid w:val="008B106B"/>
    <w:rsid w:val="008B31C9"/>
    <w:rsid w:val="008D0A0D"/>
    <w:rsid w:val="008D6843"/>
    <w:rsid w:val="008E1A18"/>
    <w:rsid w:val="00902CDF"/>
    <w:rsid w:val="00912EFE"/>
    <w:rsid w:val="00914DA8"/>
    <w:rsid w:val="00914DF2"/>
    <w:rsid w:val="0092366E"/>
    <w:rsid w:val="00932BE4"/>
    <w:rsid w:val="00940670"/>
    <w:rsid w:val="00951F28"/>
    <w:rsid w:val="00952E56"/>
    <w:rsid w:val="00953C9E"/>
    <w:rsid w:val="00962CAC"/>
    <w:rsid w:val="00965CA2"/>
    <w:rsid w:val="00967369"/>
    <w:rsid w:val="009744E3"/>
    <w:rsid w:val="00977744"/>
    <w:rsid w:val="009838CD"/>
    <w:rsid w:val="00995732"/>
    <w:rsid w:val="0099628E"/>
    <w:rsid w:val="009A165C"/>
    <w:rsid w:val="009A349B"/>
    <w:rsid w:val="009B6367"/>
    <w:rsid w:val="009D03E9"/>
    <w:rsid w:val="009D0EA9"/>
    <w:rsid w:val="009D1E54"/>
    <w:rsid w:val="009D3E10"/>
    <w:rsid w:val="009D5713"/>
    <w:rsid w:val="009E0590"/>
    <w:rsid w:val="009E21E9"/>
    <w:rsid w:val="009F1FB5"/>
    <w:rsid w:val="009F40FA"/>
    <w:rsid w:val="009F42B3"/>
    <w:rsid w:val="009F7F44"/>
    <w:rsid w:val="00A26478"/>
    <w:rsid w:val="00A3321A"/>
    <w:rsid w:val="00A33303"/>
    <w:rsid w:val="00A3384C"/>
    <w:rsid w:val="00A41D9E"/>
    <w:rsid w:val="00A5079E"/>
    <w:rsid w:val="00A532A1"/>
    <w:rsid w:val="00A60316"/>
    <w:rsid w:val="00A61394"/>
    <w:rsid w:val="00A61D86"/>
    <w:rsid w:val="00A73C7D"/>
    <w:rsid w:val="00A76962"/>
    <w:rsid w:val="00A81452"/>
    <w:rsid w:val="00A90F88"/>
    <w:rsid w:val="00A96AEE"/>
    <w:rsid w:val="00AA0423"/>
    <w:rsid w:val="00AA4496"/>
    <w:rsid w:val="00AC111F"/>
    <w:rsid w:val="00AD07C3"/>
    <w:rsid w:val="00AD2B2A"/>
    <w:rsid w:val="00AD34E8"/>
    <w:rsid w:val="00AE4D4C"/>
    <w:rsid w:val="00AF427C"/>
    <w:rsid w:val="00B033A0"/>
    <w:rsid w:val="00B0452A"/>
    <w:rsid w:val="00B127F0"/>
    <w:rsid w:val="00B2175C"/>
    <w:rsid w:val="00B26684"/>
    <w:rsid w:val="00B3363E"/>
    <w:rsid w:val="00B353C9"/>
    <w:rsid w:val="00B4233D"/>
    <w:rsid w:val="00B43423"/>
    <w:rsid w:val="00B43888"/>
    <w:rsid w:val="00B452C9"/>
    <w:rsid w:val="00B53CA2"/>
    <w:rsid w:val="00B57B13"/>
    <w:rsid w:val="00B70290"/>
    <w:rsid w:val="00B75EBB"/>
    <w:rsid w:val="00B901C3"/>
    <w:rsid w:val="00B9602F"/>
    <w:rsid w:val="00BA07AF"/>
    <w:rsid w:val="00BA13D3"/>
    <w:rsid w:val="00BA30F8"/>
    <w:rsid w:val="00BB2A70"/>
    <w:rsid w:val="00BB4672"/>
    <w:rsid w:val="00BE0216"/>
    <w:rsid w:val="00BF19D8"/>
    <w:rsid w:val="00C316AF"/>
    <w:rsid w:val="00C35C69"/>
    <w:rsid w:val="00C425F1"/>
    <w:rsid w:val="00C42D67"/>
    <w:rsid w:val="00C54B84"/>
    <w:rsid w:val="00C571EB"/>
    <w:rsid w:val="00C60682"/>
    <w:rsid w:val="00C608C5"/>
    <w:rsid w:val="00C60CB3"/>
    <w:rsid w:val="00C675F6"/>
    <w:rsid w:val="00C7020C"/>
    <w:rsid w:val="00C7205A"/>
    <w:rsid w:val="00C85094"/>
    <w:rsid w:val="00C9378E"/>
    <w:rsid w:val="00CA58FF"/>
    <w:rsid w:val="00CB0EDB"/>
    <w:rsid w:val="00CB25BA"/>
    <w:rsid w:val="00CD5230"/>
    <w:rsid w:val="00CD711F"/>
    <w:rsid w:val="00CE3B0E"/>
    <w:rsid w:val="00CE6C32"/>
    <w:rsid w:val="00CE74C1"/>
    <w:rsid w:val="00CE7CCF"/>
    <w:rsid w:val="00CF09C3"/>
    <w:rsid w:val="00D10024"/>
    <w:rsid w:val="00D152FD"/>
    <w:rsid w:val="00D222DB"/>
    <w:rsid w:val="00D252E2"/>
    <w:rsid w:val="00D254B2"/>
    <w:rsid w:val="00D34A60"/>
    <w:rsid w:val="00D37C29"/>
    <w:rsid w:val="00D37F69"/>
    <w:rsid w:val="00D40512"/>
    <w:rsid w:val="00D414CB"/>
    <w:rsid w:val="00D430C2"/>
    <w:rsid w:val="00D47627"/>
    <w:rsid w:val="00D52192"/>
    <w:rsid w:val="00D532D3"/>
    <w:rsid w:val="00D55F5F"/>
    <w:rsid w:val="00D5600D"/>
    <w:rsid w:val="00D63C69"/>
    <w:rsid w:val="00D66AED"/>
    <w:rsid w:val="00D73570"/>
    <w:rsid w:val="00D80FE2"/>
    <w:rsid w:val="00D9330E"/>
    <w:rsid w:val="00DB49E4"/>
    <w:rsid w:val="00DC3BAD"/>
    <w:rsid w:val="00DD0097"/>
    <w:rsid w:val="00DD0DF6"/>
    <w:rsid w:val="00DD2A25"/>
    <w:rsid w:val="00DD471B"/>
    <w:rsid w:val="00DF3B27"/>
    <w:rsid w:val="00E1272D"/>
    <w:rsid w:val="00E132DA"/>
    <w:rsid w:val="00E16487"/>
    <w:rsid w:val="00E20D9D"/>
    <w:rsid w:val="00E24AB1"/>
    <w:rsid w:val="00E333EE"/>
    <w:rsid w:val="00E419AD"/>
    <w:rsid w:val="00E43461"/>
    <w:rsid w:val="00E56981"/>
    <w:rsid w:val="00E56EC0"/>
    <w:rsid w:val="00E665A5"/>
    <w:rsid w:val="00E707F0"/>
    <w:rsid w:val="00E73A85"/>
    <w:rsid w:val="00E75296"/>
    <w:rsid w:val="00E823F1"/>
    <w:rsid w:val="00E90726"/>
    <w:rsid w:val="00EA739B"/>
    <w:rsid w:val="00EA741B"/>
    <w:rsid w:val="00EB1641"/>
    <w:rsid w:val="00EB1949"/>
    <w:rsid w:val="00EC14D1"/>
    <w:rsid w:val="00EC1CFB"/>
    <w:rsid w:val="00EC781E"/>
    <w:rsid w:val="00EC7920"/>
    <w:rsid w:val="00ED4E70"/>
    <w:rsid w:val="00ED6B56"/>
    <w:rsid w:val="00EE719F"/>
    <w:rsid w:val="00EF442F"/>
    <w:rsid w:val="00EF725E"/>
    <w:rsid w:val="00F03EE1"/>
    <w:rsid w:val="00F06F9B"/>
    <w:rsid w:val="00F07DA4"/>
    <w:rsid w:val="00F15A58"/>
    <w:rsid w:val="00F2486B"/>
    <w:rsid w:val="00F344FD"/>
    <w:rsid w:val="00F345CC"/>
    <w:rsid w:val="00F37945"/>
    <w:rsid w:val="00F4250B"/>
    <w:rsid w:val="00F43DB6"/>
    <w:rsid w:val="00F4777F"/>
    <w:rsid w:val="00F50087"/>
    <w:rsid w:val="00F6156C"/>
    <w:rsid w:val="00F67D86"/>
    <w:rsid w:val="00F76C2D"/>
    <w:rsid w:val="00F85309"/>
    <w:rsid w:val="00F87843"/>
    <w:rsid w:val="00F929A6"/>
    <w:rsid w:val="00FA3012"/>
    <w:rsid w:val="00FA51DA"/>
    <w:rsid w:val="00FB4BBB"/>
    <w:rsid w:val="00FC5475"/>
    <w:rsid w:val="00FC6ADB"/>
    <w:rsid w:val="00FD04F0"/>
    <w:rsid w:val="00FD064A"/>
    <w:rsid w:val="00FD3097"/>
    <w:rsid w:val="00FD47B9"/>
    <w:rsid w:val="00FE1EE1"/>
    <w:rsid w:val="00FF1A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CF86535"/>
  <w15:docId w15:val="{F87596F0-775A-4848-926B-2B1FEC4A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5D7B41"/>
  </w:style>
  <w:style w:type="paragraph" w:styleId="Nagwek1">
    <w:name w:val="heading 1"/>
    <w:basedOn w:val="Normalny"/>
    <w:next w:val="Normalny"/>
    <w:pPr>
      <w:keepNext/>
      <w:keepLines/>
      <w:spacing w:before="480" w:after="120"/>
      <w:outlineLvl w:val="0"/>
    </w:pPr>
    <w:rPr>
      <w:b/>
      <w:sz w:val="48"/>
      <w:szCs w:val="48"/>
    </w:rPr>
  </w:style>
  <w:style w:type="paragraph" w:styleId="Nagwek2">
    <w:name w:val="heading 2"/>
    <w:basedOn w:val="Normalny"/>
    <w:next w:val="Normalny"/>
    <w:pPr>
      <w:keepNext/>
      <w:keepLines/>
      <w:spacing w:before="360" w:after="80"/>
      <w:outlineLvl w:val="1"/>
    </w:pPr>
    <w:rPr>
      <w:b/>
      <w:sz w:val="36"/>
      <w:szCs w:val="36"/>
    </w:rPr>
  </w:style>
  <w:style w:type="paragraph" w:styleId="Nagwek3">
    <w:name w:val="heading 3"/>
    <w:basedOn w:val="Normalny"/>
    <w:next w:val="Normalny"/>
    <w:pPr>
      <w:keepNext/>
      <w:keepLines/>
      <w:spacing w:before="280" w:after="80"/>
      <w:outlineLvl w:val="2"/>
    </w:pPr>
    <w:rPr>
      <w:b/>
      <w:sz w:val="28"/>
      <w:szCs w:val="28"/>
    </w:rPr>
  </w:style>
  <w:style w:type="paragraph" w:styleId="Nagwek4">
    <w:name w:val="heading 4"/>
    <w:basedOn w:val="Normalny"/>
    <w:next w:val="Normalny"/>
    <w:pPr>
      <w:keepNext/>
      <w:keepLines/>
      <w:spacing w:before="240" w:after="40"/>
      <w:outlineLvl w:val="3"/>
    </w:pPr>
    <w:rPr>
      <w:b/>
      <w:sz w:val="24"/>
      <w:szCs w:val="24"/>
    </w:rPr>
  </w:style>
  <w:style w:type="paragraph" w:styleId="Nagwek5">
    <w:name w:val="heading 5"/>
    <w:basedOn w:val="Normalny"/>
    <w:next w:val="Normalny"/>
    <w:pPr>
      <w:keepNext/>
      <w:keepLines/>
      <w:spacing w:before="220" w:after="40"/>
      <w:outlineLvl w:val="4"/>
    </w:pPr>
    <w:rPr>
      <w:b/>
      <w:sz w:val="22"/>
      <w:szCs w:val="22"/>
    </w:rPr>
  </w:style>
  <w:style w:type="paragraph" w:styleId="Nagwek6">
    <w:name w:val="heading 6"/>
    <w:basedOn w:val="Normalny"/>
    <w:next w:val="Normalny"/>
    <w:pPr>
      <w:keepNext/>
      <w:keepLines/>
      <w:spacing w:before="200" w:after="40"/>
      <w:outlineLvl w:val="5"/>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pPr>
      <w:keepNext/>
      <w:keepLines/>
      <w:spacing w:before="480" w:after="120"/>
    </w:pPr>
    <w:rPr>
      <w:b/>
      <w:sz w:val="72"/>
      <w:szCs w:val="72"/>
    </w:rPr>
  </w:style>
  <w:style w:type="paragraph" w:styleId="Podtytu">
    <w:name w:val="Subtitle"/>
    <w:basedOn w:val="Normalny"/>
    <w:next w:val="Normalny"/>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8" w:type="dxa"/>
        <w:right w:w="108" w:type="dxa"/>
      </w:tblCellMar>
    </w:tblPr>
  </w:style>
  <w:style w:type="table" w:customStyle="1" w:styleId="a0">
    <w:basedOn w:val="TableNormal"/>
    <w:tblPr>
      <w:tblStyleRowBandSize w:val="1"/>
      <w:tblStyleColBandSize w:val="1"/>
      <w:tblCellMar>
        <w:left w:w="108" w:type="dxa"/>
        <w:right w:w="108" w:type="dxa"/>
      </w:tblCellMar>
    </w:tblPr>
  </w:style>
  <w:style w:type="table" w:customStyle="1" w:styleId="a1">
    <w:basedOn w:val="TableNormal"/>
    <w:tblPr>
      <w:tblStyleRowBandSize w:val="1"/>
      <w:tblStyleColBandSize w:val="1"/>
      <w:tblCellMar>
        <w:left w:w="108" w:type="dxa"/>
        <w:right w:w="108" w:type="dxa"/>
      </w:tblCellMar>
    </w:tblPr>
  </w:style>
  <w:style w:type="table" w:customStyle="1" w:styleId="a2">
    <w:basedOn w:val="TableNormal"/>
    <w:tblPr>
      <w:tblStyleRowBandSize w:val="1"/>
      <w:tblStyleColBandSize w:val="1"/>
      <w:tblCellMar>
        <w:left w:w="108" w:type="dxa"/>
        <w:right w:w="108" w:type="dxa"/>
      </w:tblCellMar>
    </w:tblPr>
  </w:style>
  <w:style w:type="table" w:customStyle="1" w:styleId="a3">
    <w:basedOn w:val="TableNormal"/>
    <w:tblPr>
      <w:tblStyleRowBandSize w:val="1"/>
      <w:tblStyleColBandSize w:val="1"/>
      <w:tblCellMar>
        <w:left w:w="108" w:type="dxa"/>
        <w:right w:w="108" w:type="dxa"/>
      </w:tblCellMar>
    </w:tblPr>
  </w:style>
  <w:style w:type="character" w:styleId="Hipercze">
    <w:name w:val="Hyperlink"/>
    <w:basedOn w:val="Domylnaczcionkaakapitu"/>
    <w:uiPriority w:val="99"/>
    <w:unhideWhenUsed/>
    <w:rsid w:val="00DB49E4"/>
    <w:rPr>
      <w:color w:val="0000FF" w:themeColor="hyperlink"/>
      <w:u w:val="single"/>
    </w:rPr>
  </w:style>
  <w:style w:type="paragraph" w:styleId="Nagwek">
    <w:name w:val="header"/>
    <w:basedOn w:val="Normalny"/>
    <w:link w:val="NagwekZnak"/>
    <w:unhideWhenUsed/>
    <w:rsid w:val="00DB49E4"/>
    <w:pPr>
      <w:tabs>
        <w:tab w:val="center" w:pos="4536"/>
        <w:tab w:val="right" w:pos="9072"/>
      </w:tabs>
    </w:pPr>
  </w:style>
  <w:style w:type="character" w:customStyle="1" w:styleId="NagwekZnak">
    <w:name w:val="Nagłówek Znak"/>
    <w:basedOn w:val="Domylnaczcionkaakapitu"/>
    <w:link w:val="Nagwek"/>
    <w:uiPriority w:val="99"/>
    <w:rsid w:val="00DB49E4"/>
  </w:style>
  <w:style w:type="paragraph" w:styleId="Akapitzlist">
    <w:name w:val="List Paragraph"/>
    <w:basedOn w:val="Normalny"/>
    <w:link w:val="AkapitzlistZnak"/>
    <w:uiPriority w:val="34"/>
    <w:qFormat/>
    <w:rsid w:val="0056780C"/>
    <w:pPr>
      <w:ind w:left="720"/>
      <w:contextualSpacing/>
    </w:pPr>
  </w:style>
  <w:style w:type="character" w:styleId="Odwoaniedokomentarza">
    <w:name w:val="annotation reference"/>
    <w:basedOn w:val="Domylnaczcionkaakapitu"/>
    <w:uiPriority w:val="99"/>
    <w:semiHidden/>
    <w:unhideWhenUsed/>
    <w:rsid w:val="00C60CB3"/>
    <w:rPr>
      <w:sz w:val="16"/>
      <w:szCs w:val="16"/>
    </w:rPr>
  </w:style>
  <w:style w:type="paragraph" w:styleId="Tekstkomentarza">
    <w:name w:val="annotation text"/>
    <w:basedOn w:val="Normalny"/>
    <w:link w:val="TekstkomentarzaZnak"/>
    <w:uiPriority w:val="99"/>
    <w:semiHidden/>
    <w:unhideWhenUsed/>
    <w:rsid w:val="00C60CB3"/>
  </w:style>
  <w:style w:type="character" w:customStyle="1" w:styleId="TekstkomentarzaZnak">
    <w:name w:val="Tekst komentarza Znak"/>
    <w:basedOn w:val="Domylnaczcionkaakapitu"/>
    <w:link w:val="Tekstkomentarza"/>
    <w:uiPriority w:val="99"/>
    <w:semiHidden/>
    <w:rsid w:val="00C60CB3"/>
  </w:style>
  <w:style w:type="paragraph" w:styleId="Tematkomentarza">
    <w:name w:val="annotation subject"/>
    <w:basedOn w:val="Tekstkomentarza"/>
    <w:next w:val="Tekstkomentarza"/>
    <w:link w:val="TematkomentarzaZnak"/>
    <w:uiPriority w:val="99"/>
    <w:semiHidden/>
    <w:unhideWhenUsed/>
    <w:rsid w:val="00C60CB3"/>
    <w:rPr>
      <w:b/>
      <w:bCs/>
    </w:rPr>
  </w:style>
  <w:style w:type="character" w:customStyle="1" w:styleId="TematkomentarzaZnak">
    <w:name w:val="Temat komentarza Znak"/>
    <w:basedOn w:val="TekstkomentarzaZnak"/>
    <w:link w:val="Tematkomentarza"/>
    <w:uiPriority w:val="99"/>
    <w:semiHidden/>
    <w:rsid w:val="00C60CB3"/>
    <w:rPr>
      <w:b/>
      <w:bCs/>
    </w:rPr>
  </w:style>
  <w:style w:type="paragraph" w:styleId="Tekstdymka">
    <w:name w:val="Balloon Text"/>
    <w:basedOn w:val="Normalny"/>
    <w:link w:val="TekstdymkaZnak"/>
    <w:uiPriority w:val="99"/>
    <w:semiHidden/>
    <w:unhideWhenUsed/>
    <w:rsid w:val="00C60CB3"/>
    <w:rPr>
      <w:rFonts w:ascii="Segoe UI" w:hAnsi="Segoe UI" w:cs="Segoe UI"/>
      <w:sz w:val="18"/>
      <w:szCs w:val="18"/>
    </w:rPr>
  </w:style>
  <w:style w:type="character" w:customStyle="1" w:styleId="TekstdymkaZnak">
    <w:name w:val="Tekst dymka Znak"/>
    <w:basedOn w:val="Domylnaczcionkaakapitu"/>
    <w:link w:val="Tekstdymka"/>
    <w:uiPriority w:val="99"/>
    <w:semiHidden/>
    <w:rsid w:val="00C60CB3"/>
    <w:rPr>
      <w:rFonts w:ascii="Segoe UI" w:hAnsi="Segoe UI" w:cs="Segoe UI"/>
      <w:sz w:val="18"/>
      <w:szCs w:val="18"/>
    </w:rPr>
  </w:style>
  <w:style w:type="character" w:customStyle="1" w:styleId="AkapitzlistZnak">
    <w:name w:val="Akapit z listą Znak"/>
    <w:link w:val="Akapitzlist"/>
    <w:uiPriority w:val="34"/>
    <w:locked/>
    <w:rsid w:val="00032E0D"/>
  </w:style>
  <w:style w:type="table" w:styleId="Tabela-Siatka">
    <w:name w:val="Table Grid"/>
    <w:basedOn w:val="Standardowy"/>
    <w:uiPriority w:val="39"/>
    <w:rsid w:val="004C05D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uiPriority w:val="22"/>
    <w:qFormat/>
    <w:rsid w:val="00AA0423"/>
    <w:rPr>
      <w:b/>
      <w:bCs/>
    </w:rPr>
  </w:style>
  <w:style w:type="table" w:styleId="Tabelasiatki5ciemna">
    <w:name w:val="Grid Table 5 Dark"/>
    <w:basedOn w:val="Standardowy"/>
    <w:uiPriority w:val="50"/>
    <w:rsid w:val="00F2486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paragraph" w:customStyle="1" w:styleId="Akapitzlist1">
    <w:name w:val="Akapit z listą1"/>
    <w:rsid w:val="005A2A68"/>
    <w:pPr>
      <w:spacing w:after="160" w:line="256" w:lineRule="auto"/>
      <w:ind w:left="720"/>
    </w:pPr>
    <w:rPr>
      <w:rFonts w:ascii="Calibri" w:eastAsia="Arial Unicode MS" w:hAnsi="Calibri" w:cs="Arial Unicode MS"/>
      <w:color w:val="000000"/>
      <w:sz w:val="22"/>
      <w:szCs w:val="22"/>
      <w:u w:color="000000"/>
    </w:rPr>
  </w:style>
  <w:style w:type="character" w:customStyle="1" w:styleId="Teksttreci2">
    <w:name w:val="Tekst treści (2)"/>
    <w:basedOn w:val="Domylnaczcionkaakapitu"/>
    <w:uiPriority w:val="99"/>
    <w:rsid w:val="005A2A68"/>
    <w:rPr>
      <w:rFonts w:ascii="Calibri" w:eastAsia="Calibri" w:hAnsi="Calibri" w:cs="Calibri" w:hint="default"/>
      <w:b w:val="0"/>
      <w:bCs w:val="0"/>
      <w:i w:val="0"/>
      <w:iCs w:val="0"/>
      <w:smallCaps w:val="0"/>
      <w:strike w:val="0"/>
      <w:dstrike w:val="0"/>
      <w:color w:val="404040"/>
      <w:spacing w:val="0"/>
      <w:w w:val="100"/>
      <w:position w:val="0"/>
      <w:sz w:val="22"/>
      <w:szCs w:val="22"/>
      <w:u w:val="none"/>
      <w:effect w:val="none"/>
      <w:lang w:val="pl-PL" w:eastAsia="pl-PL" w:bidi="pl-PL"/>
    </w:rPr>
  </w:style>
  <w:style w:type="character" w:styleId="Nierozpoznanawzmianka">
    <w:name w:val="Unresolved Mention"/>
    <w:basedOn w:val="Domylnaczcionkaakapitu"/>
    <w:uiPriority w:val="99"/>
    <w:semiHidden/>
    <w:unhideWhenUsed/>
    <w:rsid w:val="00764438"/>
    <w:rPr>
      <w:color w:val="605E5C"/>
      <w:shd w:val="clear" w:color="auto" w:fill="E1DFDD"/>
    </w:rPr>
  </w:style>
  <w:style w:type="paragraph" w:styleId="NormalnyWeb">
    <w:name w:val="Normal (Web)"/>
    <w:basedOn w:val="Normalny"/>
    <w:uiPriority w:val="99"/>
    <w:unhideWhenUsed/>
    <w:rsid w:val="005A79FE"/>
    <w:rPr>
      <w:rFonts w:ascii="Calibri" w:eastAsiaTheme="minorHAnsi" w:hAnsi="Calibri" w:cs="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1746413">
      <w:bodyDiv w:val="1"/>
      <w:marLeft w:val="0"/>
      <w:marRight w:val="0"/>
      <w:marTop w:val="0"/>
      <w:marBottom w:val="0"/>
      <w:divBdr>
        <w:top w:val="none" w:sz="0" w:space="0" w:color="auto"/>
        <w:left w:val="none" w:sz="0" w:space="0" w:color="auto"/>
        <w:bottom w:val="none" w:sz="0" w:space="0" w:color="auto"/>
        <w:right w:val="none" w:sz="0" w:space="0" w:color="auto"/>
      </w:divBdr>
    </w:div>
    <w:div w:id="419450832">
      <w:bodyDiv w:val="1"/>
      <w:marLeft w:val="0"/>
      <w:marRight w:val="0"/>
      <w:marTop w:val="0"/>
      <w:marBottom w:val="0"/>
      <w:divBdr>
        <w:top w:val="none" w:sz="0" w:space="0" w:color="auto"/>
        <w:left w:val="none" w:sz="0" w:space="0" w:color="auto"/>
        <w:bottom w:val="none" w:sz="0" w:space="0" w:color="auto"/>
        <w:right w:val="none" w:sz="0" w:space="0" w:color="auto"/>
      </w:divBdr>
    </w:div>
    <w:div w:id="536821555">
      <w:bodyDiv w:val="1"/>
      <w:marLeft w:val="0"/>
      <w:marRight w:val="0"/>
      <w:marTop w:val="0"/>
      <w:marBottom w:val="0"/>
      <w:divBdr>
        <w:top w:val="none" w:sz="0" w:space="0" w:color="auto"/>
        <w:left w:val="none" w:sz="0" w:space="0" w:color="auto"/>
        <w:bottom w:val="none" w:sz="0" w:space="0" w:color="auto"/>
        <w:right w:val="none" w:sz="0" w:space="0" w:color="auto"/>
      </w:divBdr>
    </w:div>
    <w:div w:id="568157583">
      <w:bodyDiv w:val="1"/>
      <w:marLeft w:val="0"/>
      <w:marRight w:val="0"/>
      <w:marTop w:val="0"/>
      <w:marBottom w:val="0"/>
      <w:divBdr>
        <w:top w:val="none" w:sz="0" w:space="0" w:color="auto"/>
        <w:left w:val="none" w:sz="0" w:space="0" w:color="auto"/>
        <w:bottom w:val="none" w:sz="0" w:space="0" w:color="auto"/>
        <w:right w:val="none" w:sz="0" w:space="0" w:color="auto"/>
      </w:divBdr>
    </w:div>
    <w:div w:id="847064621">
      <w:bodyDiv w:val="1"/>
      <w:marLeft w:val="0"/>
      <w:marRight w:val="0"/>
      <w:marTop w:val="0"/>
      <w:marBottom w:val="0"/>
      <w:divBdr>
        <w:top w:val="none" w:sz="0" w:space="0" w:color="auto"/>
        <w:left w:val="none" w:sz="0" w:space="0" w:color="auto"/>
        <w:bottom w:val="none" w:sz="0" w:space="0" w:color="auto"/>
        <w:right w:val="none" w:sz="0" w:space="0" w:color="auto"/>
      </w:divBdr>
    </w:div>
    <w:div w:id="1203404663">
      <w:bodyDiv w:val="1"/>
      <w:marLeft w:val="0"/>
      <w:marRight w:val="0"/>
      <w:marTop w:val="0"/>
      <w:marBottom w:val="0"/>
      <w:divBdr>
        <w:top w:val="none" w:sz="0" w:space="0" w:color="auto"/>
        <w:left w:val="none" w:sz="0" w:space="0" w:color="auto"/>
        <w:bottom w:val="none" w:sz="0" w:space="0" w:color="auto"/>
        <w:right w:val="none" w:sz="0" w:space="0" w:color="auto"/>
      </w:divBdr>
    </w:div>
    <w:div w:id="1244293379">
      <w:bodyDiv w:val="1"/>
      <w:marLeft w:val="0"/>
      <w:marRight w:val="0"/>
      <w:marTop w:val="0"/>
      <w:marBottom w:val="0"/>
      <w:divBdr>
        <w:top w:val="none" w:sz="0" w:space="0" w:color="auto"/>
        <w:left w:val="none" w:sz="0" w:space="0" w:color="auto"/>
        <w:bottom w:val="none" w:sz="0" w:space="0" w:color="auto"/>
        <w:right w:val="none" w:sz="0" w:space="0" w:color="auto"/>
      </w:divBdr>
    </w:div>
    <w:div w:id="1260454494">
      <w:bodyDiv w:val="1"/>
      <w:marLeft w:val="0"/>
      <w:marRight w:val="0"/>
      <w:marTop w:val="0"/>
      <w:marBottom w:val="0"/>
      <w:divBdr>
        <w:top w:val="none" w:sz="0" w:space="0" w:color="auto"/>
        <w:left w:val="none" w:sz="0" w:space="0" w:color="auto"/>
        <w:bottom w:val="none" w:sz="0" w:space="0" w:color="auto"/>
        <w:right w:val="none" w:sz="0" w:space="0" w:color="auto"/>
      </w:divBdr>
      <w:divsChild>
        <w:div w:id="603810368">
          <w:marLeft w:val="0"/>
          <w:marRight w:val="0"/>
          <w:marTop w:val="0"/>
          <w:marBottom w:val="0"/>
          <w:divBdr>
            <w:top w:val="none" w:sz="0" w:space="0" w:color="auto"/>
            <w:left w:val="none" w:sz="0" w:space="0" w:color="auto"/>
            <w:bottom w:val="none" w:sz="0" w:space="0" w:color="auto"/>
            <w:right w:val="none" w:sz="0" w:space="0" w:color="auto"/>
          </w:divBdr>
          <w:divsChild>
            <w:div w:id="44499036">
              <w:marLeft w:val="0"/>
              <w:marRight w:val="0"/>
              <w:marTop w:val="0"/>
              <w:marBottom w:val="0"/>
              <w:divBdr>
                <w:top w:val="none" w:sz="0" w:space="0" w:color="auto"/>
                <w:left w:val="none" w:sz="0" w:space="0" w:color="auto"/>
                <w:bottom w:val="none" w:sz="0" w:space="0" w:color="auto"/>
                <w:right w:val="none" w:sz="0" w:space="0" w:color="auto"/>
              </w:divBdr>
            </w:div>
            <w:div w:id="140274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3339219">
      <w:bodyDiv w:val="1"/>
      <w:marLeft w:val="0"/>
      <w:marRight w:val="0"/>
      <w:marTop w:val="0"/>
      <w:marBottom w:val="0"/>
      <w:divBdr>
        <w:top w:val="none" w:sz="0" w:space="0" w:color="auto"/>
        <w:left w:val="none" w:sz="0" w:space="0" w:color="auto"/>
        <w:bottom w:val="none" w:sz="0" w:space="0" w:color="auto"/>
        <w:right w:val="none" w:sz="0" w:space="0" w:color="auto"/>
      </w:divBdr>
    </w:div>
    <w:div w:id="1573586890">
      <w:bodyDiv w:val="1"/>
      <w:marLeft w:val="0"/>
      <w:marRight w:val="0"/>
      <w:marTop w:val="0"/>
      <w:marBottom w:val="0"/>
      <w:divBdr>
        <w:top w:val="none" w:sz="0" w:space="0" w:color="auto"/>
        <w:left w:val="none" w:sz="0" w:space="0" w:color="auto"/>
        <w:bottom w:val="none" w:sz="0" w:space="0" w:color="auto"/>
        <w:right w:val="none" w:sz="0" w:space="0" w:color="auto"/>
      </w:divBdr>
    </w:div>
    <w:div w:id="17002751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wwf.pl/etyka-w-wwf-polska"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wwf.pl/etyka-w-wwf-polska"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9617B1899BBB740A01CED166D3AA555" ma:contentTypeVersion="11" ma:contentTypeDescription="Utwórz nowy dokument." ma:contentTypeScope="" ma:versionID="74cc90013378fcb058584773ce59a072">
  <xsd:schema xmlns:xsd="http://www.w3.org/2001/XMLSchema" xmlns:xs="http://www.w3.org/2001/XMLSchema" xmlns:p="http://schemas.microsoft.com/office/2006/metadata/properties" xmlns:ns3="3f4365bc-c0a0-4361-827f-e81353bd5757" xmlns:ns4="ef8ebf7e-e142-462f-958c-ecbeba389d48" targetNamespace="http://schemas.microsoft.com/office/2006/metadata/properties" ma:root="true" ma:fieldsID="8c1b70dfb3ed085de3e7f72603b01592" ns3:_="" ns4:_="">
    <xsd:import namespace="3f4365bc-c0a0-4361-827f-e81353bd5757"/>
    <xsd:import namespace="ef8ebf7e-e142-462f-958c-ecbeba389d48"/>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4365bc-c0a0-4361-827f-e81353bd57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f8ebf7e-e142-462f-958c-ecbeba389d48" elementFormDefault="qualified">
    <xsd:import namespace="http://schemas.microsoft.com/office/2006/documentManagement/types"/>
    <xsd:import namespace="http://schemas.microsoft.com/office/infopath/2007/PartnerControls"/>
    <xsd:element name="SharedWithUsers" ma:index="10" nillable="true" ma:displayName="Udostępniani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Udostępnione dla — szczegóły" ma:internalName="SharedWithDetails" ma:readOnly="true">
      <xsd:simpleType>
        <xsd:restriction base="dms:Note">
          <xsd:maxLength value="255"/>
        </xsd:restriction>
      </xsd:simpleType>
    </xsd:element>
    <xsd:element name="SharingHintHash" ma:index="12" nillable="true" ma:displayName="Skrót wskazówki dotyczącej udostępniania"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49DE0A-1169-494D-9309-0F7FC71D0E23}">
  <ds:schemaRefs>
    <ds:schemaRef ds:uri="http://schemas.microsoft.com/sharepoint/v3/contenttype/forms"/>
  </ds:schemaRefs>
</ds:datastoreItem>
</file>

<file path=customXml/itemProps2.xml><?xml version="1.0" encoding="utf-8"?>
<ds:datastoreItem xmlns:ds="http://schemas.openxmlformats.org/officeDocument/2006/customXml" ds:itemID="{A0F83D0B-FC8A-4D5E-9071-0F9180E2B89D}">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5A7F3E40-E598-4F6F-9C12-5E6BAEBB8C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4365bc-c0a0-4361-827f-e81353bd5757"/>
    <ds:schemaRef ds:uri="ef8ebf7e-e142-462f-958c-ecbeba389d4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D7EC165-00B2-4592-8C29-25DC98D0A4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2296</Words>
  <Characters>13782</Characters>
  <Application>Microsoft Office Word</Application>
  <DocSecurity>0</DocSecurity>
  <Lines>114</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Karpa-Świderek</dc:creator>
  <cp:lastModifiedBy>m.sidorska</cp:lastModifiedBy>
  <cp:revision>2</cp:revision>
  <dcterms:created xsi:type="dcterms:W3CDTF">2020-02-10T11:15:00Z</dcterms:created>
  <dcterms:modified xsi:type="dcterms:W3CDTF">2020-02-10T11:15:00Z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0x01010069617B1899BBB740A01CED166D3AA555</vt:lpwstr>
  </property>
</Properties>
</file>