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FB" w:rsidRDefault="00E116FB" w:rsidP="00E116FB">
      <w:pPr>
        <w:jc w:val="right"/>
        <w:rPr>
          <w:rFonts w:asciiTheme="majorHAnsi" w:hAnsiTheme="majorHAnsi" w:cstheme="majorHAnsi"/>
          <w:color w:val="222222"/>
          <w:shd w:val="clear" w:color="auto" w:fill="FFFFFF"/>
          <w:lang w:val="pl-PL"/>
        </w:rPr>
      </w:pPr>
      <w:r>
        <w:rPr>
          <w:rFonts w:asciiTheme="majorHAnsi" w:hAnsiTheme="majorHAnsi" w:cstheme="majorHAnsi"/>
          <w:color w:val="222222"/>
          <w:shd w:val="clear" w:color="auto" w:fill="FFFFFF"/>
          <w:lang w:val="pl-PL"/>
        </w:rPr>
        <w:t>12.08.2019</w:t>
      </w:r>
    </w:p>
    <w:p w:rsidR="00037910" w:rsidRDefault="00E116FB" w:rsidP="00E116FB">
      <w:pPr>
        <w:rPr>
          <w:rFonts w:asciiTheme="majorHAnsi" w:hAnsiTheme="majorHAnsi" w:cstheme="majorHAnsi"/>
          <w:color w:val="222222"/>
          <w:shd w:val="clear" w:color="auto" w:fill="FFFFFF"/>
          <w:lang w:val="pl-PL"/>
        </w:rPr>
      </w:pPr>
      <w:r w:rsidRPr="00E116FB">
        <w:rPr>
          <w:rFonts w:asciiTheme="majorHAnsi" w:hAnsiTheme="majorHAnsi" w:cstheme="majorHAnsi"/>
          <w:color w:val="222222"/>
          <w:shd w:val="clear" w:color="auto" w:fill="FFFFFF"/>
          <w:lang w:val="pl-PL"/>
        </w:rPr>
        <w:t>PYTANIA I ODPOWIEDZI DOT ZAPYTANIA OFERTOWEGO NR REFERENCYJNY 01/08/19/RJ</w:t>
      </w:r>
    </w:p>
    <w:p w:rsidR="00E116FB" w:rsidRDefault="00E116FB" w:rsidP="00E116FB">
      <w:pPr>
        <w:jc w:val="both"/>
        <w:rPr>
          <w:color w:val="222222"/>
          <w:shd w:val="clear" w:color="auto" w:fill="FFFFFF"/>
          <w:lang w:val="pl-PL"/>
        </w:rPr>
      </w:pPr>
      <w:r>
        <w:rPr>
          <w:color w:val="222222"/>
          <w:shd w:val="clear" w:color="auto" w:fill="FFFFFF"/>
          <w:lang w:val="pl-PL"/>
        </w:rPr>
        <w:t xml:space="preserve">Dotyczy - </w:t>
      </w:r>
      <w:r w:rsidRPr="00E116FB">
        <w:rPr>
          <w:color w:val="222222"/>
          <w:shd w:val="clear" w:color="auto" w:fill="FFFFFF"/>
          <w:lang w:val="pl-PL"/>
        </w:rPr>
        <w:t>Dostawa uzupełniająca sprzętu i materiałów weterynaryjno-medycznych oraz technicznych niezbędnych do prowadzenia działań terenowych w ramach realizacji projektu „Ochrona ssaków i ptaków morskich i ich siedlisk” nr POIS.02.04.00-00-0021/16, w ramach działania 2.4 osi priorytetowej II Programu Operacyjnego Infrastruktura i Środowisko 2014-2020.</w:t>
      </w:r>
    </w:p>
    <w:p w:rsidR="00E116FB" w:rsidRDefault="00E116FB" w:rsidP="00E116FB">
      <w:pPr>
        <w:jc w:val="both"/>
        <w:rPr>
          <w:color w:val="222222"/>
          <w:shd w:val="clear" w:color="auto" w:fill="FFFFFF"/>
          <w:lang w:val="pl-PL"/>
        </w:rPr>
      </w:pPr>
    </w:p>
    <w:p w:rsidR="00E116FB" w:rsidRPr="00E116FB" w:rsidRDefault="00E116FB" w:rsidP="00E116FB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Część 1:</w:t>
      </w:r>
    </w:p>
    <w:p w:rsidR="00E116FB" w:rsidRPr="00E116FB" w:rsidRDefault="00E116FB" w:rsidP="00E116FB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lang w:val="pl-PL"/>
        </w:rPr>
      </w:pPr>
      <w:r w:rsidRPr="00E116FB">
        <w:rPr>
          <w:rFonts w:asciiTheme="majorHAnsi" w:hAnsiTheme="majorHAnsi" w:cstheme="majorHAnsi"/>
          <w:lang w:val="pl-PL"/>
        </w:rPr>
        <w:t>Czy dopuszczają Państwo kombinezony ochronne medyczno-weterynaryjne kat. III odzieży ochronnej, typ 4B, 5 i 6 odzieży ochronnej, a jeśli nie to czy dopuszczają Państwo kombinezony ochronne medyczno-weterynaryjne kat. III odzieży ochronnej, typ 4, 5 i 6 odzieży o</w:t>
      </w:r>
      <w:r w:rsidRPr="00E116FB">
        <w:rPr>
          <w:rFonts w:asciiTheme="majorHAnsi" w:hAnsiTheme="majorHAnsi" w:cstheme="majorHAnsi"/>
          <w:lang w:val="pl-PL"/>
        </w:rPr>
        <w:t>chronnej, ale w kolorze żółtym?</w:t>
      </w:r>
    </w:p>
    <w:p w:rsidR="00E116FB" w:rsidRPr="00E116FB" w:rsidRDefault="00E116FB" w:rsidP="00E116FB">
      <w:pPr>
        <w:jc w:val="both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 xml:space="preserve">Odp. </w:t>
      </w:r>
      <w:r w:rsidRPr="00E116FB">
        <w:rPr>
          <w:rFonts w:asciiTheme="majorHAnsi" w:hAnsiTheme="majorHAnsi" w:cstheme="majorHAnsi"/>
          <w:b/>
          <w:lang w:val="pl-PL"/>
        </w:rPr>
        <w:t xml:space="preserve">Ze względu na fakt, iż kategoria 4B jest w pewnym sensie podkategorią odzieży typu 4, oznaczającą jednocześnie ochronę przed czynnikami biologicznymi, Zamawiający akceptuje ten typ odzieży. </w:t>
      </w:r>
      <w:r w:rsidRPr="00E116FB">
        <w:rPr>
          <w:rFonts w:asciiTheme="majorHAnsi" w:hAnsiTheme="majorHAnsi" w:cstheme="majorHAnsi"/>
          <w:b/>
          <w:lang w:val="pl-PL"/>
        </w:rPr>
        <w:t>Jeśli</w:t>
      </w:r>
      <w:r w:rsidRPr="00E116FB">
        <w:rPr>
          <w:rFonts w:asciiTheme="majorHAnsi" w:hAnsiTheme="majorHAnsi" w:cstheme="majorHAnsi"/>
          <w:b/>
          <w:lang w:val="pl-PL"/>
        </w:rPr>
        <w:t xml:space="preserve"> zaś chodzi o kolor, musi odpowiadać temu </w:t>
      </w:r>
      <w:r w:rsidRPr="00E116FB">
        <w:rPr>
          <w:rFonts w:asciiTheme="majorHAnsi" w:hAnsiTheme="majorHAnsi" w:cstheme="majorHAnsi"/>
          <w:b/>
          <w:lang w:val="pl-PL"/>
        </w:rPr>
        <w:t>przedstawionemu w specyfikacji.</w:t>
      </w:r>
    </w:p>
    <w:p w:rsidR="00E116FB" w:rsidRPr="00E116FB" w:rsidRDefault="00E116FB" w:rsidP="00E116FB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lang w:val="pl-PL"/>
        </w:rPr>
      </w:pPr>
      <w:r w:rsidRPr="00E116FB">
        <w:rPr>
          <w:rFonts w:asciiTheme="majorHAnsi" w:hAnsiTheme="majorHAnsi" w:cstheme="majorHAnsi"/>
          <w:lang w:val="pl-PL"/>
        </w:rPr>
        <w:t xml:space="preserve">Czy dopuszczają Państwo maseczki ochronne wysokobarierowe, trójwarstwowe, ale nie posiadające w charakterystyce produktu sformułowania, że </w:t>
      </w:r>
      <w:r w:rsidRPr="00E116FB">
        <w:rPr>
          <w:rFonts w:asciiTheme="majorHAnsi" w:hAnsiTheme="majorHAnsi" w:cstheme="majorHAnsi"/>
          <w:lang w:val="pl-PL"/>
        </w:rPr>
        <w:t>posiadają filtr antybakteryjny?</w:t>
      </w:r>
    </w:p>
    <w:p w:rsidR="00E116FB" w:rsidRPr="00E116FB" w:rsidRDefault="00E116FB" w:rsidP="00E116FB">
      <w:pPr>
        <w:jc w:val="both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 xml:space="preserve">Odp. </w:t>
      </w:r>
      <w:r w:rsidRPr="00E116FB">
        <w:rPr>
          <w:rFonts w:asciiTheme="majorHAnsi" w:hAnsiTheme="majorHAnsi" w:cstheme="majorHAnsi"/>
          <w:b/>
          <w:lang w:val="pl-PL"/>
        </w:rPr>
        <w:t xml:space="preserve">Tak, pod warunkiem, że producent </w:t>
      </w:r>
      <w:r w:rsidRPr="00E116FB">
        <w:rPr>
          <w:rFonts w:asciiTheme="majorHAnsi" w:hAnsiTheme="majorHAnsi" w:cstheme="majorHAnsi"/>
          <w:b/>
          <w:lang w:val="pl-PL"/>
        </w:rPr>
        <w:t>zapewnia</w:t>
      </w:r>
      <w:r w:rsidRPr="00E116FB">
        <w:rPr>
          <w:rFonts w:asciiTheme="majorHAnsi" w:hAnsiTheme="majorHAnsi" w:cstheme="majorHAnsi"/>
          <w:b/>
          <w:lang w:val="pl-PL"/>
        </w:rPr>
        <w:t xml:space="preserve"> nieprzepuszczalność/filtrację na poziomie co najmniej 98%. W praktyce oznacza to zwykle </w:t>
      </w:r>
      <w:r w:rsidRPr="00E116FB">
        <w:rPr>
          <w:rFonts w:asciiTheme="majorHAnsi" w:hAnsiTheme="majorHAnsi" w:cstheme="majorHAnsi"/>
          <w:b/>
          <w:lang w:val="pl-PL"/>
        </w:rPr>
        <w:t>filtrację</w:t>
      </w:r>
      <w:r w:rsidRPr="00E116FB">
        <w:rPr>
          <w:rFonts w:asciiTheme="majorHAnsi" w:hAnsiTheme="majorHAnsi" w:cstheme="majorHAnsi"/>
          <w:b/>
          <w:lang w:val="pl-PL"/>
        </w:rPr>
        <w:t xml:space="preserve"> bakterii BFE, dlatego zamawiaj</w:t>
      </w:r>
      <w:r w:rsidRPr="00E116FB">
        <w:rPr>
          <w:rFonts w:asciiTheme="majorHAnsi" w:hAnsiTheme="majorHAnsi" w:cstheme="majorHAnsi"/>
          <w:b/>
          <w:lang w:val="pl-PL"/>
        </w:rPr>
        <w:t>ący dopuszcza takie rozwiązanie.</w:t>
      </w:r>
    </w:p>
    <w:p w:rsidR="00E116FB" w:rsidRPr="00E116FB" w:rsidRDefault="00E116FB" w:rsidP="00E116FB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Część 2:</w:t>
      </w:r>
    </w:p>
    <w:p w:rsidR="00E116FB" w:rsidRPr="00E116FB" w:rsidRDefault="00E116FB" w:rsidP="00E116F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lang w:val="pl-PL"/>
        </w:rPr>
      </w:pPr>
      <w:r w:rsidRPr="00E116FB">
        <w:rPr>
          <w:rFonts w:asciiTheme="majorHAnsi" w:hAnsiTheme="majorHAnsi" w:cstheme="majorHAnsi"/>
          <w:lang w:val="pl-PL"/>
        </w:rPr>
        <w:t>Czy dopuszczają Państwo kosz wiklinowy z górną przykrywką, ale bez dodatkowego zamknięcia uniemożliwiającego otwarcie k</w:t>
      </w:r>
      <w:r w:rsidRPr="00E116FB">
        <w:rPr>
          <w:rFonts w:asciiTheme="majorHAnsi" w:hAnsiTheme="majorHAnsi" w:cstheme="majorHAnsi"/>
          <w:lang w:val="pl-PL"/>
        </w:rPr>
        <w:t>osza od wewnątrz przez zwierzę?</w:t>
      </w:r>
    </w:p>
    <w:p w:rsidR="00E116FB" w:rsidRPr="00E116FB" w:rsidRDefault="00E116FB" w:rsidP="00E116FB">
      <w:pPr>
        <w:jc w:val="both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 xml:space="preserve">Odp. </w:t>
      </w:r>
      <w:bookmarkStart w:id="0" w:name="_GoBack"/>
      <w:bookmarkEnd w:id="0"/>
      <w:r w:rsidRPr="00E116FB">
        <w:rPr>
          <w:rFonts w:asciiTheme="majorHAnsi" w:hAnsiTheme="majorHAnsi" w:cstheme="majorHAnsi"/>
          <w:b/>
          <w:lang w:val="pl-PL"/>
        </w:rPr>
        <w:t xml:space="preserve">Tak. Kosz powinien posiadać przykrywkę. Do zamknięcia bagażu używane będą taśmy gumowe będące również </w:t>
      </w:r>
      <w:r w:rsidRPr="00E116FB">
        <w:rPr>
          <w:rFonts w:asciiTheme="majorHAnsi" w:hAnsiTheme="majorHAnsi" w:cstheme="majorHAnsi"/>
          <w:b/>
          <w:lang w:val="pl-PL"/>
        </w:rPr>
        <w:t>częścią</w:t>
      </w:r>
      <w:r w:rsidRPr="00E116FB">
        <w:rPr>
          <w:rFonts w:asciiTheme="majorHAnsi" w:hAnsiTheme="majorHAnsi" w:cstheme="majorHAnsi"/>
          <w:b/>
          <w:lang w:val="pl-PL"/>
        </w:rPr>
        <w:t xml:space="preserve"> zamówienia.</w:t>
      </w:r>
    </w:p>
    <w:sectPr w:rsidR="00E116FB" w:rsidRPr="00E1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541F3"/>
    <w:multiLevelType w:val="hybridMultilevel"/>
    <w:tmpl w:val="870C450A"/>
    <w:lvl w:ilvl="0" w:tplc="7E02B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A42D2"/>
    <w:multiLevelType w:val="hybridMultilevel"/>
    <w:tmpl w:val="0A48D55E"/>
    <w:lvl w:ilvl="0" w:tplc="ED4C0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FB"/>
    <w:rsid w:val="0061481E"/>
    <w:rsid w:val="007C7742"/>
    <w:rsid w:val="00E1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F7407-32E8-4378-BA71-F9F9D32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WWF Polska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Jankowski</dc:creator>
  <cp:keywords/>
  <dc:description/>
  <cp:lastModifiedBy>Rafał Jankowski</cp:lastModifiedBy>
  <cp:revision>1</cp:revision>
  <dcterms:created xsi:type="dcterms:W3CDTF">2019-08-12T11:56:00Z</dcterms:created>
  <dcterms:modified xsi:type="dcterms:W3CDTF">2019-08-12T11:59:00Z</dcterms:modified>
</cp:coreProperties>
</file>