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A9" w:rsidRDefault="00A2344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Nr referencyjny 01/07/17/RJ</w:t>
      </w:r>
    </w:p>
    <w:p w:rsidR="005C66A9" w:rsidRDefault="005C66A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5C66A9" w:rsidRDefault="00A23440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Załącznik nr 1 do zapytania ofertowego - Opis Przedmiotu Zamówienia </w:t>
      </w:r>
    </w:p>
    <w:p w:rsidR="005C66A9" w:rsidRDefault="005C66A9">
      <w:pPr>
        <w:spacing w:after="120"/>
        <w:rPr>
          <w:rFonts w:ascii="Arial" w:eastAsia="Arial" w:hAnsi="Arial" w:cs="Arial"/>
          <w:sz w:val="22"/>
          <w:szCs w:val="22"/>
        </w:rPr>
      </w:pPr>
    </w:p>
    <w:p w:rsidR="005C66A9" w:rsidRDefault="00A23440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OPIS PRZEDMIOTU ZAMÓWIENIA </w:t>
      </w:r>
    </w:p>
    <w:p w:rsidR="005C66A9" w:rsidRDefault="005C66A9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</w:p>
    <w:p w:rsidR="005C66A9" w:rsidRDefault="00A23440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Dostawa odzieży ochro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nnej, </w:t>
      </w:r>
      <w:r>
        <w:rPr>
          <w:rFonts w:ascii="Arial" w:eastAsia="Arial" w:hAnsi="Arial" w:cs="Arial"/>
          <w:b/>
          <w:i/>
          <w:sz w:val="22"/>
          <w:szCs w:val="22"/>
        </w:rPr>
        <w:t>sprzętu i wyrobów medyczno-weterynaryjnych dla wolontariuszy Błękitnego Patrolu WWF w ramach realizacji projektu „Ochrona ssaków i ptaków morskich i ich siedlisk” nr POIS.02.04.00-00-0021/16, w ramach działania 2.4 osi priorytetowej II Programu Operacyjneg</w:t>
      </w:r>
      <w:r>
        <w:rPr>
          <w:rFonts w:ascii="Arial" w:eastAsia="Arial" w:hAnsi="Arial" w:cs="Arial"/>
          <w:b/>
          <w:i/>
          <w:sz w:val="22"/>
          <w:szCs w:val="22"/>
        </w:rPr>
        <w:t>o Infrastruktura i Środowisko 2014-2020.</w:t>
      </w:r>
    </w:p>
    <w:p w:rsidR="005C66A9" w:rsidRDefault="005C66A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5C66A9" w:rsidRDefault="005C66A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5C66A9" w:rsidRDefault="00A23440">
      <w:pPr>
        <w:spacing w:after="120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Przedmiot zamówienia</w:t>
      </w:r>
    </w:p>
    <w:p w:rsidR="005C66A9" w:rsidRDefault="00A23440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Przedmiotem zamówienia jest dostawa odzi</w:t>
      </w:r>
      <w:r>
        <w:rPr>
          <w:rFonts w:ascii="Arial" w:eastAsia="Arial" w:hAnsi="Arial" w:cs="Arial"/>
          <w:sz w:val="22"/>
          <w:szCs w:val="22"/>
        </w:rPr>
        <w:t xml:space="preserve">eży ochronnej, </w:t>
      </w:r>
      <w:r>
        <w:rPr>
          <w:rFonts w:ascii="Arial" w:eastAsia="Arial" w:hAnsi="Arial" w:cs="Arial"/>
          <w:sz w:val="22"/>
          <w:szCs w:val="22"/>
        </w:rPr>
        <w:t>sprzętu i wyrobów medyczno-weterynaryjnych dla wolontariuszy Błękitnego Patrolu WWF w ramach realizacji projektu „Ochrona ssaków i ptaków</w:t>
      </w:r>
      <w:r>
        <w:rPr>
          <w:rFonts w:ascii="Arial" w:eastAsia="Arial" w:hAnsi="Arial" w:cs="Arial"/>
          <w:sz w:val="22"/>
          <w:szCs w:val="22"/>
        </w:rPr>
        <w:t xml:space="preserve"> morskich i ich siedlisk” nr POIS.02.04.00-00-0021/16, w ramach działania 2.4 osi priorytetowej II Programu Operacyjnego Infrastruktura i Środowisko 2014-2020.</w:t>
      </w:r>
    </w:p>
    <w:p w:rsidR="005C66A9" w:rsidRDefault="005C66A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5C66A9" w:rsidRDefault="005C66A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5C66A9" w:rsidRDefault="00A23440">
      <w:pPr>
        <w:spacing w:after="120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Zakres zadań i obowiązków wybranego Wykonawcy/ wybranych Wykonawców </w:t>
      </w:r>
    </w:p>
    <w:p w:rsidR="005C66A9" w:rsidRDefault="00A23440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Dostawa odzieży ochronnej</w:t>
      </w:r>
      <w:r>
        <w:rPr>
          <w:rFonts w:ascii="Arial" w:eastAsia="Arial" w:hAnsi="Arial" w:cs="Arial"/>
          <w:b/>
          <w:sz w:val="22"/>
          <w:szCs w:val="22"/>
        </w:rPr>
        <w:t>, sprzętu i wyrobów medyczno-weterynaryjnych</w:t>
      </w:r>
    </w:p>
    <w:p w:rsidR="005C66A9" w:rsidRDefault="00A23440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Wybrany Wykonawca będzie zobowiązany do: </w:t>
      </w:r>
    </w:p>
    <w:p w:rsidR="005C66A9" w:rsidRDefault="00A23440">
      <w:pPr>
        <w:numPr>
          <w:ilvl w:val="0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dostawy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kombinezonów ochronnych spełniających następujące wymagania: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kategoria III odzieży ochronnej;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typ 4,5 i 6 odzieży ochronnej;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zapewniające ochronę przed czynnikam</w:t>
      </w:r>
      <w:r>
        <w:rPr>
          <w:rFonts w:ascii="Arial" w:eastAsia="Arial" w:hAnsi="Arial" w:cs="Arial"/>
          <w:sz w:val="22"/>
          <w:szCs w:val="22"/>
        </w:rPr>
        <w:t>i biologicznymi/infekcjami wg. normy EN 14126;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zabezpieczone szwy;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kapturem;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kolor biały;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ozmiary i ilość: S – 20 sztuk</w:t>
      </w:r>
      <w:r w:rsidR="00534DF7">
        <w:rPr>
          <w:rFonts w:ascii="Arial" w:eastAsia="Arial" w:hAnsi="Arial" w:cs="Arial"/>
          <w:sz w:val="22"/>
          <w:szCs w:val="22"/>
        </w:rPr>
        <w:t xml:space="preserve"> (</w:t>
      </w:r>
      <w:r w:rsidR="007469A8">
        <w:rPr>
          <w:rFonts w:ascii="Arial" w:eastAsia="Arial" w:hAnsi="Arial" w:cs="Arial"/>
          <w:sz w:val="22"/>
          <w:szCs w:val="22"/>
        </w:rPr>
        <w:t>zamawiający dopuszcza</w:t>
      </w:r>
      <w:r w:rsidR="00534DF7">
        <w:rPr>
          <w:rFonts w:ascii="Arial" w:eastAsia="Arial" w:hAnsi="Arial" w:cs="Arial"/>
          <w:sz w:val="22"/>
          <w:szCs w:val="22"/>
        </w:rPr>
        <w:t xml:space="preserve"> zastąpienie</w:t>
      </w:r>
      <w:r w:rsidR="007469A8">
        <w:rPr>
          <w:rFonts w:ascii="Arial" w:eastAsia="Arial" w:hAnsi="Arial" w:cs="Arial"/>
          <w:sz w:val="22"/>
          <w:szCs w:val="22"/>
        </w:rPr>
        <w:t xml:space="preserve"> rozmiaru S</w:t>
      </w:r>
      <w:r w:rsidR="00534DF7">
        <w:rPr>
          <w:rFonts w:ascii="Arial" w:eastAsia="Arial" w:hAnsi="Arial" w:cs="Arial"/>
          <w:sz w:val="22"/>
          <w:szCs w:val="22"/>
        </w:rPr>
        <w:t xml:space="preserve"> rozmiarem M)</w:t>
      </w:r>
      <w:r>
        <w:rPr>
          <w:rFonts w:ascii="Arial" w:eastAsia="Arial" w:hAnsi="Arial" w:cs="Arial"/>
          <w:sz w:val="22"/>
          <w:szCs w:val="22"/>
        </w:rPr>
        <w:t>,   M – 100 sztuk, L – 200 sztuk, XL – 180 sztuk, XXL – 100 sztuk, (łącznie 600).</w:t>
      </w:r>
    </w:p>
    <w:p w:rsidR="005C66A9" w:rsidRDefault="00A23440">
      <w:pPr>
        <w:numPr>
          <w:ilvl w:val="0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dostawy skalpeli chirurgicznych jednorazowych spełniających następujące wymagania: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jednorazowy;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trzonkiem;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500 sztuk.</w:t>
      </w:r>
    </w:p>
    <w:p w:rsidR="005C66A9" w:rsidRDefault="00A23440">
      <w:pPr>
        <w:numPr>
          <w:ilvl w:val="0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dostawy rękawic ochronnych spełniających następujące wymagania: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materiał: nitrylowe;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bezpudrowe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zapewniające ochronę bakteriologiczną;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przydatności produktu</w:t>
      </w:r>
      <w:r>
        <w:rPr>
          <w:rFonts w:ascii="Arial" w:eastAsia="Arial" w:hAnsi="Arial" w:cs="Arial"/>
          <w:sz w:val="22"/>
          <w:szCs w:val="22"/>
        </w:rPr>
        <w:t>: co najmniej 2 lata;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</w:t>
      </w:r>
      <w:r>
        <w:rPr>
          <w:rFonts w:ascii="Arial" w:eastAsia="Arial" w:hAnsi="Arial" w:cs="Arial"/>
          <w:sz w:val="22"/>
          <w:szCs w:val="22"/>
        </w:rPr>
        <w:t>ozmiar i ilość: M - 400, L - 1000, XL – 800. (łącznie 2200 sztuk)</w:t>
      </w:r>
    </w:p>
    <w:p w:rsidR="005C66A9" w:rsidRDefault="00A23440">
      <w:pPr>
        <w:numPr>
          <w:ilvl w:val="0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dostawy jednorazowych masek ochronnych spełniających następujące wymagania: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posiadające filtr antybakteryjny;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umożliwiające swobodne oddychan</w:t>
      </w:r>
      <w:r>
        <w:rPr>
          <w:rFonts w:ascii="Arial" w:eastAsia="Arial" w:hAnsi="Arial" w:cs="Arial"/>
          <w:sz w:val="22"/>
          <w:szCs w:val="22"/>
        </w:rPr>
        <w:t>ie;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gumką, zakładane za uszy;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rozmiar i ilość: uniwersalny, 1500 sztuk.</w:t>
      </w:r>
    </w:p>
    <w:p w:rsidR="005C66A9" w:rsidRDefault="00A23440">
      <w:pPr>
        <w:numPr>
          <w:ilvl w:val="0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dostawy gogli ochronnych spełniających następujące wymagania: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chroniące przed odpryskami;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dopasowujące się do kształtu twarzy;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systemem przeciwdziałając</w:t>
      </w:r>
      <w:r>
        <w:rPr>
          <w:rFonts w:ascii="Arial" w:eastAsia="Arial" w:hAnsi="Arial" w:cs="Arial"/>
          <w:sz w:val="22"/>
          <w:szCs w:val="22"/>
        </w:rPr>
        <w:t>ym</w:t>
      </w:r>
      <w:r>
        <w:rPr>
          <w:rFonts w:ascii="Arial" w:eastAsia="Arial" w:hAnsi="Arial" w:cs="Arial"/>
          <w:sz w:val="22"/>
          <w:szCs w:val="22"/>
        </w:rPr>
        <w:t xml:space="preserve"> zaparowywaniu;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zakładan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 głowę, na gumkę;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z w:val="22"/>
          <w:szCs w:val="22"/>
        </w:rPr>
        <w:t>możliwoś</w:t>
      </w:r>
      <w:r>
        <w:rPr>
          <w:rFonts w:ascii="Arial" w:eastAsia="Arial" w:hAnsi="Arial" w:cs="Arial"/>
          <w:sz w:val="22"/>
          <w:szCs w:val="22"/>
        </w:rPr>
        <w:t>cią</w:t>
      </w:r>
      <w:r>
        <w:rPr>
          <w:rFonts w:ascii="Arial" w:eastAsia="Arial" w:hAnsi="Arial" w:cs="Arial"/>
          <w:sz w:val="22"/>
          <w:szCs w:val="22"/>
        </w:rPr>
        <w:t xml:space="preserve"> założenia na okulary;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ozmiar i ilość: uniwersalne, 200 sztuk.</w:t>
      </w:r>
    </w:p>
    <w:p w:rsidR="005C66A9" w:rsidRDefault="00A23440">
      <w:pPr>
        <w:numPr>
          <w:ilvl w:val="0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dostawy środka do dezynfekcji powierzchni i urządzeń spełniając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sz w:val="22"/>
          <w:szCs w:val="22"/>
        </w:rPr>
        <w:t xml:space="preserve"> następujące wymagania: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posiadający właściwości bakteriobójcze i grzybobójcze (spełniający no</w:t>
      </w:r>
      <w:r>
        <w:rPr>
          <w:rFonts w:ascii="Arial" w:eastAsia="Arial" w:hAnsi="Arial" w:cs="Arial"/>
          <w:sz w:val="22"/>
          <w:szCs w:val="22"/>
        </w:rPr>
        <w:t>rmy NF EN 1650 i NF EN 1276);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wyposażony w rozpylacz;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pojemność 0,75-1,0 litra;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Ilość: 45 litrów.</w:t>
      </w:r>
    </w:p>
    <w:p w:rsidR="005C66A9" w:rsidRDefault="00A23440">
      <w:pPr>
        <w:numPr>
          <w:ilvl w:val="0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bookmarkStart w:id="0" w:name="_GoBack"/>
      <w:r>
        <w:rPr>
          <w:rFonts w:ascii="Arial" w:eastAsia="Arial" w:hAnsi="Arial" w:cs="Arial"/>
          <w:sz w:val="22"/>
          <w:szCs w:val="22"/>
        </w:rPr>
        <w:t>dostawy spirytusu medycznego</w:t>
      </w:r>
      <w:r w:rsidR="00534DF7">
        <w:rPr>
          <w:rFonts w:ascii="Arial" w:eastAsia="Arial" w:hAnsi="Arial" w:cs="Arial"/>
          <w:sz w:val="22"/>
          <w:szCs w:val="22"/>
        </w:rPr>
        <w:t xml:space="preserve"> skażonego</w:t>
      </w:r>
      <w:r>
        <w:rPr>
          <w:rFonts w:ascii="Arial" w:eastAsia="Arial" w:hAnsi="Arial" w:cs="Arial"/>
          <w:sz w:val="22"/>
          <w:szCs w:val="22"/>
        </w:rPr>
        <w:t>: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opakowanie o pojemności 1 litra;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pojemnik umożliwiający wielokrotne stosowanie, ze </w:t>
      </w:r>
      <w:r>
        <w:rPr>
          <w:rFonts w:ascii="Arial" w:eastAsia="Arial" w:hAnsi="Arial" w:cs="Arial"/>
          <w:sz w:val="22"/>
          <w:szCs w:val="22"/>
        </w:rPr>
        <w:t>szczelnym zamknięciem</w:t>
      </w:r>
    </w:p>
    <w:p w:rsidR="005C66A9" w:rsidRDefault="00A23440">
      <w:pPr>
        <w:numPr>
          <w:ilvl w:val="1"/>
          <w:numId w:val="1"/>
        </w:numPr>
        <w:spacing w:line="264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ilość: 45 sztuk.</w:t>
      </w:r>
    </w:p>
    <w:bookmarkEnd w:id="0"/>
    <w:p w:rsidR="005C66A9" w:rsidRDefault="005C66A9">
      <w:pPr>
        <w:spacing w:after="120"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5C66A9" w:rsidRDefault="00A23440">
      <w:pPr>
        <w:spacing w:after="120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Dodatkowe informacje ważne dla Wykonawców</w:t>
      </w:r>
    </w:p>
    <w:p w:rsidR="005C66A9" w:rsidRDefault="00A23440">
      <w:pPr>
        <w:numPr>
          <w:ilvl w:val="0"/>
          <w:numId w:val="2"/>
        </w:numPr>
        <w:spacing w:line="264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zobowiązany jest wykonywać powierzone mu zadania w terminach gwarantujących ich należyte wykonanie, z należytą starannością wymaganą przy świadczeniu tego rodzaju usług;</w:t>
      </w:r>
    </w:p>
    <w:p w:rsidR="005C66A9" w:rsidRDefault="00A23440">
      <w:pPr>
        <w:numPr>
          <w:ilvl w:val="0"/>
          <w:numId w:val="2"/>
        </w:numPr>
        <w:spacing w:line="264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jest zobowiązany dostarc</w:t>
      </w:r>
      <w:r>
        <w:rPr>
          <w:rFonts w:ascii="Arial" w:eastAsia="Arial" w:hAnsi="Arial" w:cs="Arial"/>
          <w:sz w:val="22"/>
          <w:szCs w:val="22"/>
        </w:rPr>
        <w:t>zyć przedmiot umowy do wskazanych przez Zamawiającego lokalizacji na polskim wybrzeżu Bałtyku (5 lokalizacji wskazanych w terminie późniejszym)</w:t>
      </w:r>
    </w:p>
    <w:p w:rsidR="005C66A9" w:rsidRDefault="00A23440">
      <w:pPr>
        <w:numPr>
          <w:ilvl w:val="0"/>
          <w:numId w:val="2"/>
        </w:numPr>
        <w:spacing w:line="264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Termin realizacji zamówienia Zamawiający określił w sposób następujący: najpóźniej do dnia 25 sierpnia 2017 r.</w:t>
      </w:r>
    </w:p>
    <w:p w:rsidR="005C66A9" w:rsidRDefault="005C66A9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</w:p>
    <w:p w:rsidR="005C66A9" w:rsidRDefault="00A23440">
      <w:pPr>
        <w:spacing w:after="120"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Opis Projektu pn. „Ochrona ssaków i ptaków morskich i ich siedlisk” nr POIS.02.04.00-00-0021/16</w:t>
      </w:r>
    </w:p>
    <w:p w:rsidR="005C66A9" w:rsidRDefault="00A23440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Projekt ma na celu ochronę ssaków morskich (fok i morświnów) oraz nadmorskich lęgów ptaków (sieweczki obrożnej, rybitwy białoczelnej, czubatej, rzecznej i ostry</w:t>
      </w:r>
      <w:r>
        <w:rPr>
          <w:rFonts w:ascii="Arial" w:eastAsia="Arial" w:hAnsi="Arial" w:cs="Arial"/>
          <w:sz w:val="22"/>
          <w:szCs w:val="22"/>
        </w:rPr>
        <w:t xml:space="preserve">gojada) przed czynnikami antropogenicznymi, minimalizację interakcji ssaków i ptaków morskich z rybołówstwem (szczególnie ważne dla krytycznie zagrożonej w Bałtyku populacji morświna), gromadzenie danych naukowych nt. ssaków morskich, monitoring gatunków, </w:t>
      </w:r>
      <w:r>
        <w:rPr>
          <w:rFonts w:ascii="Arial" w:eastAsia="Arial" w:hAnsi="Arial" w:cs="Arial"/>
          <w:sz w:val="22"/>
          <w:szCs w:val="22"/>
        </w:rPr>
        <w:t xml:space="preserve">ich siedlisk i istniejących zagrożeń (dane zbierane w bazie), a także monitoring tras migracyjnych fok. W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wyniku zastosowania </w:t>
      </w:r>
      <w:proofErr w:type="spellStart"/>
      <w:r>
        <w:rPr>
          <w:rFonts w:ascii="Arial" w:eastAsia="Arial" w:hAnsi="Arial" w:cs="Arial"/>
          <w:sz w:val="22"/>
          <w:szCs w:val="22"/>
        </w:rPr>
        <w:t>odstraszaczy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akustycznych (</w:t>
      </w:r>
      <w:proofErr w:type="spellStart"/>
      <w:r>
        <w:rPr>
          <w:rFonts w:ascii="Arial" w:eastAsia="Arial" w:hAnsi="Arial" w:cs="Arial"/>
          <w:sz w:val="22"/>
          <w:szCs w:val="22"/>
        </w:rPr>
        <w:t>pingerów</w:t>
      </w:r>
      <w:proofErr w:type="spellEnd"/>
      <w:r>
        <w:rPr>
          <w:rFonts w:ascii="Arial" w:eastAsia="Arial" w:hAnsi="Arial" w:cs="Arial"/>
          <w:sz w:val="22"/>
          <w:szCs w:val="22"/>
        </w:rPr>
        <w:t>) nastąpi obniżenie ryzyka przyłowu ssaków i ptaków morskich w sieci rybackie. Kontynuowana jes</w:t>
      </w:r>
      <w:r>
        <w:rPr>
          <w:rFonts w:ascii="Arial" w:eastAsia="Arial" w:hAnsi="Arial" w:cs="Arial"/>
          <w:sz w:val="22"/>
          <w:szCs w:val="22"/>
        </w:rPr>
        <w:t xml:space="preserve">t działalność patrolu terenowego obejmującego całe polskie wybrzeże. 200 wolontariuszy działa na rzecz ochrony siedlisk morskich, m.in. doraźnie zabezpieczając foki wychodzące na plaże i aktywnie chroniąc lęgi morskich ptaków przed antropopresją. </w:t>
      </w:r>
    </w:p>
    <w:p w:rsidR="005C66A9" w:rsidRDefault="00A23440">
      <w:pPr>
        <w:spacing w:line="26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Populacj</w:t>
      </w:r>
      <w:r>
        <w:rPr>
          <w:rFonts w:ascii="Arial" w:eastAsia="Arial" w:hAnsi="Arial" w:cs="Arial"/>
          <w:sz w:val="22"/>
          <w:szCs w:val="22"/>
        </w:rPr>
        <w:t>e gatunków gniazdujących na plażach zanikają na przestrzeni ostatnich 20-30 lat i tylko czynna ochrona może ten proces zatrzymać. Polskie plaże są też coraz częściej odwiedzane przez foki, czego dowodzą obserwacje terenowe tych zwierząt, zgromadzone w bazi</w:t>
      </w:r>
      <w:r>
        <w:rPr>
          <w:rFonts w:ascii="Arial" w:eastAsia="Arial" w:hAnsi="Arial" w:cs="Arial"/>
          <w:sz w:val="22"/>
          <w:szCs w:val="22"/>
        </w:rPr>
        <w:t>e danych obserwacji ssaków i ptaków morskich Fundacji WWF Polska i Stacji Morskiej Instytutu Oceanografii Uniwersytetu Gdańskiego im. Profesora Krzysztofa Skóry. Należy zapobiegać coraz większej antropopresji na te gatunki. W tym celu ramach projektu, jako</w:t>
      </w:r>
      <w:r>
        <w:rPr>
          <w:rFonts w:ascii="Arial" w:eastAsia="Arial" w:hAnsi="Arial" w:cs="Arial"/>
          <w:sz w:val="22"/>
          <w:szCs w:val="22"/>
        </w:rPr>
        <w:t xml:space="preserve"> dobra praktyka, zostaną rozpowszechnione instrukcje dla społeczności lokalnych i turystów. W ramach forum dyskusji i współpracy nt. ochrony środowiska morskiego będą się odbywały cykliczne spotkania różnych grup interesów zaangażowanych w ochronę ekosyste</w:t>
      </w:r>
      <w:r>
        <w:rPr>
          <w:rFonts w:ascii="Arial" w:eastAsia="Arial" w:hAnsi="Arial" w:cs="Arial"/>
          <w:sz w:val="22"/>
          <w:szCs w:val="22"/>
        </w:rPr>
        <w:t>mów morskich oraz w działalność gospodarczą na morzu. Dialog ten przyczyni się m.in. do budowania akceptacji dla ochrony morświna i pozostałych gatunków objętych projektem wśród głównych interesariuszy, co w dłuższej perspektywie powinno skutkować redukcją</w:t>
      </w:r>
      <w:r>
        <w:rPr>
          <w:rFonts w:ascii="Arial" w:eastAsia="Arial" w:hAnsi="Arial" w:cs="Arial"/>
          <w:sz w:val="22"/>
          <w:szCs w:val="22"/>
        </w:rPr>
        <w:t xml:space="preserve"> zagrożeń dla ssaków i ptaków morskich.</w:t>
      </w:r>
    </w:p>
    <w:sectPr w:rsidR="005C66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40" w:rsidRDefault="00A23440">
      <w:r>
        <w:separator/>
      </w:r>
    </w:p>
  </w:endnote>
  <w:endnote w:type="continuationSeparator" w:id="0">
    <w:p w:rsidR="00A23440" w:rsidRDefault="00A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A9" w:rsidRDefault="00A23440">
    <w:pPr>
      <w:tabs>
        <w:tab w:val="center" w:pos="4536"/>
        <w:tab w:val="right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noProof/>
        <w:lang w:val="en-US"/>
      </w:rPr>
      <w:drawing>
        <wp:inline distT="0" distB="0" distL="114300" distR="114300">
          <wp:extent cx="5870575" cy="440055"/>
          <wp:effectExtent l="0" t="0" r="0" b="0"/>
          <wp:docPr id="3" name="image5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66A9" w:rsidRDefault="005C66A9">
    <w:pPr>
      <w:tabs>
        <w:tab w:val="left" w:pos="1125"/>
      </w:tabs>
      <w:spacing w:after="28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A9" w:rsidRDefault="00A23440">
    <w:pPr>
      <w:tabs>
        <w:tab w:val="center" w:pos="4536"/>
        <w:tab w:val="right" w:pos="9072"/>
      </w:tabs>
      <w:spacing w:after="288"/>
      <w:rPr>
        <w:sz w:val="24"/>
        <w:szCs w:val="24"/>
      </w:rPr>
    </w:pPr>
    <w:r>
      <w:rPr>
        <w:noProof/>
        <w:lang w:val="en-US"/>
      </w:rPr>
      <w:drawing>
        <wp:inline distT="0" distB="0" distL="114300" distR="114300">
          <wp:extent cx="5870575" cy="440055"/>
          <wp:effectExtent l="0" t="0" r="0" b="0"/>
          <wp:docPr id="4" name="image6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40" w:rsidRDefault="00A23440">
      <w:r>
        <w:separator/>
      </w:r>
    </w:p>
  </w:footnote>
  <w:footnote w:type="continuationSeparator" w:id="0">
    <w:p w:rsidR="00A23440" w:rsidRDefault="00A2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A9" w:rsidRDefault="00A23440">
    <w:pPr>
      <w:spacing w:before="28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Projekt współfinansowany przez Unię Europejską ze środków Funduszu Spójności </w:t>
    </w:r>
  </w:p>
  <w:p w:rsidR="005C66A9" w:rsidRDefault="00A23440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w ramach Programu Operacyjnego Infrastruktura i Środowisko.</w:t>
    </w:r>
  </w:p>
  <w:p w:rsidR="005C66A9" w:rsidRDefault="00A23440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Projekt:</w:t>
    </w:r>
    <w:r>
      <w:rPr>
        <w:rFonts w:ascii="Arial" w:eastAsia="Arial" w:hAnsi="Arial" w:cs="Arial"/>
        <w:i/>
        <w:color w:val="FF0000"/>
        <w:sz w:val="18"/>
        <w:szCs w:val="18"/>
      </w:rPr>
      <w:t xml:space="preserve"> </w:t>
    </w:r>
    <w:r>
      <w:rPr>
        <w:rFonts w:ascii="Arial" w:eastAsia="Arial" w:hAnsi="Arial" w:cs="Arial"/>
        <w:i/>
        <w:sz w:val="18"/>
        <w:szCs w:val="18"/>
      </w:rPr>
      <w:t>„Ochrona ssaków i ptaków morskich i ich siedlisk”</w:t>
    </w:r>
  </w:p>
  <w:p w:rsidR="005C66A9" w:rsidRDefault="00A23440">
    <w:pPr>
      <w:rPr>
        <w:sz w:val="24"/>
        <w:szCs w:val="24"/>
      </w:rPr>
    </w:pP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noProof/>
        <w:lang w:val="en-US"/>
      </w:rPr>
      <w:drawing>
        <wp:inline distT="0" distB="0" distL="114300" distR="114300">
          <wp:extent cx="1700530" cy="55816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66A9" w:rsidRDefault="00A23440">
    <w:pPr>
      <w:tabs>
        <w:tab w:val="center" w:pos="4536"/>
        <w:tab w:val="right" w:pos="9072"/>
      </w:tabs>
      <w:rPr>
        <w:sz w:val="24"/>
        <w:szCs w:val="24"/>
      </w:rPr>
    </w:pPr>
    <w:r>
      <w:rPr>
        <w:rFonts w:ascii="Times" w:eastAsia="Times" w:hAnsi="Times" w:cs="Times"/>
        <w:sz w:val="24"/>
        <w:szCs w:val="24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A9" w:rsidRDefault="00A23440">
    <w:pPr>
      <w:spacing w:before="28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Projekt współfinansowany przez Unię Europejską ze środków Funduszu Spójności </w:t>
    </w:r>
  </w:p>
  <w:p w:rsidR="005C66A9" w:rsidRDefault="00A23440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w ramach Programu Operacyjnego Infrastruktura i Środowisko.</w:t>
    </w:r>
  </w:p>
  <w:p w:rsidR="005C66A9" w:rsidRDefault="00A23440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Projekt:</w:t>
    </w:r>
    <w:r>
      <w:rPr>
        <w:rFonts w:ascii="Arial" w:eastAsia="Arial" w:hAnsi="Arial" w:cs="Arial"/>
        <w:i/>
        <w:color w:val="FF0000"/>
        <w:sz w:val="18"/>
        <w:szCs w:val="18"/>
      </w:rPr>
      <w:t xml:space="preserve"> </w:t>
    </w:r>
    <w:r>
      <w:rPr>
        <w:rFonts w:ascii="Arial" w:eastAsia="Arial" w:hAnsi="Arial" w:cs="Arial"/>
        <w:i/>
        <w:sz w:val="18"/>
        <w:szCs w:val="18"/>
      </w:rPr>
      <w:t>„Ochrona ssaków i ptaków morskich i ich siedlisk”</w:t>
    </w:r>
  </w:p>
  <w:p w:rsidR="005C66A9" w:rsidRDefault="00A23440">
    <w:pPr>
      <w:rPr>
        <w:sz w:val="24"/>
        <w:szCs w:val="24"/>
      </w:rPr>
    </w:pP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noProof/>
        <w:lang w:val="en-US"/>
      </w:rPr>
      <w:drawing>
        <wp:inline distT="0" distB="0" distL="114300" distR="114300">
          <wp:extent cx="1700530" cy="55816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66A9" w:rsidRDefault="005C66A9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2B51"/>
    <w:multiLevelType w:val="multilevel"/>
    <w:tmpl w:val="D9E6CD5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1BC3319"/>
    <w:multiLevelType w:val="multilevel"/>
    <w:tmpl w:val="E4DA3B62"/>
    <w:lvl w:ilvl="0">
      <w:start w:val="1"/>
      <w:numFmt w:val="decimal"/>
      <w:lvlText w:val="%1)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9"/>
    <w:rsid w:val="00534DF7"/>
    <w:rsid w:val="00557B95"/>
    <w:rsid w:val="005C66A9"/>
    <w:rsid w:val="00682206"/>
    <w:rsid w:val="007469A8"/>
    <w:rsid w:val="0078745F"/>
    <w:rsid w:val="00A2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C60A7-A994-4ADC-8860-E7C7D9F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Rafał Jankowski</cp:lastModifiedBy>
  <cp:revision>2</cp:revision>
  <dcterms:created xsi:type="dcterms:W3CDTF">2017-08-01T10:59:00Z</dcterms:created>
  <dcterms:modified xsi:type="dcterms:W3CDTF">2017-08-01T10:59:00Z</dcterms:modified>
</cp:coreProperties>
</file>