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9072"/>
        </w:tabs>
        <w:spacing w:line="360" w:lineRule="auto"/>
        <w:jc w:val="center"/>
        <w:rPr>
          <w:sz w:val="22"/>
          <w:szCs w:val="22"/>
        </w:rPr>
      </w:pPr>
      <w:bookmarkStart w:colFirst="0" w:colLast="0" w:name="_heading=h.oqnoqbann36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Znęcanie się nad zwierzęciem - stan nieleczonej choroby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  <w:br w:type="textWrapping"/>
        <w:t xml:space="preserve">62 - 030 Luboń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9072"/>
        </w:tabs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 w Luboniu</w:t>
      </w:r>
    </w:p>
    <w:p w:rsidR="00000000" w:rsidDel="00000000" w:rsidP="00000000" w:rsidRDefault="00000000" w:rsidRPr="00000000" w14:paraId="0000000A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Powstańców Wielkopolskich 42</w:t>
      </w:r>
    </w:p>
    <w:p w:rsidR="00000000" w:rsidDel="00000000" w:rsidP="00000000" w:rsidRDefault="00000000" w:rsidRPr="00000000" w14:paraId="0000000B">
      <w:pPr>
        <w:widowControl w:val="0"/>
        <w:ind w:left="3600" w:firstLine="72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62-030 Luboń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PRZESTĘPSTWA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przestępstwa znęcania się nad zwierzęciem stypizowanego w art. 35 ust. 1a w zw. z art. 6 ust. 2 pkt 10 w zw. z art. 4 pkt 11 ustawy o ochronie zwierząt, </w:t>
      </w:r>
      <w:r w:rsidDel="00000000" w:rsidR="00000000" w:rsidRPr="00000000">
        <w:rPr>
          <w:sz w:val="22"/>
          <w:szCs w:val="22"/>
          <w:rtl w:val="0"/>
        </w:rPr>
        <w:t xml:space="preserve">tj. </w:t>
      </w:r>
      <w:r w:rsidDel="00000000" w:rsidR="00000000" w:rsidRPr="00000000">
        <w:rPr>
          <w:sz w:val="22"/>
          <w:szCs w:val="22"/>
          <w:rtl w:val="0"/>
        </w:rPr>
        <w:t xml:space="preserve">przez czas nieokreślony, jednakże przez okres nie krótszy niż 6 miesięcy</w:t>
      </w:r>
      <w:r w:rsidDel="00000000" w:rsidR="00000000" w:rsidRPr="00000000">
        <w:rPr>
          <w:sz w:val="22"/>
          <w:szCs w:val="22"/>
          <w:rtl w:val="0"/>
        </w:rPr>
        <w:t xml:space="preserve"> roku Karol Kowalewski zam. przy ul. C. Ratajskiego 77/2 w Luboniu znęca się nad zwierzęciem – psem rasy Amstaff o imieniu Dżeki, poprzez utrzymanie go w stanie nieleczonej choroby - z guzem w okolicach prawego oka. 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 zawiadamiającego Jana Nowaka (zam. ul. C. Ratajskiego 77/7, 62 - 030 Luboń) - na okoliczność stanu zdrowia psa Dżeki, pierwszego zaobserwowania guza, braku woli leczenia psa przez jego właściciela Karola Kowalewskiego, skutków braku leczenia dla zdrowia psa Dżeki,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20 zdjęć zrobionych w okresie od grudnia 2024 r. do kwietnia 2025 r. - na okoliczność stanu zdrowia psa Dżeki, rozwoju choroby, braku leczenia psa Dżeki,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przeprowadzenie dowodu z opinii biegłego lekarza weterynarii celem ustalenia stanu zdrowia psa Dżeki, okresu rozwoju choroby, skutków braku leczenia psa Dżeki, koniecznego leczenia celem przywrócenia psa Dżeki do zdrowia.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Sąsiad Karol Kowalewski zam. przy </w:t>
      </w:r>
      <w:r w:rsidDel="00000000" w:rsidR="00000000" w:rsidRPr="00000000">
        <w:rPr>
          <w:sz w:val="22"/>
          <w:szCs w:val="22"/>
          <w:rtl w:val="0"/>
        </w:rPr>
        <w:t xml:space="preserve">ul. C. Ratajskiego 77/2 w Luboniu posiada od kilku lat psa rasy Amstaff o imieniu Dżeki. Około 6 miesięcy temu zaobserwowałem, że psu zaczął rosnąć guz nad prawym okiem. Powiedziałem o tym Karolowi Kowalewskiemu, który stwierdził, że widział guza, ale nie będzie psa leczył. </w:t>
      </w:r>
      <w:r w:rsidDel="00000000" w:rsidR="00000000" w:rsidRPr="00000000">
        <w:rPr>
          <w:sz w:val="22"/>
          <w:szCs w:val="22"/>
          <w:rtl w:val="0"/>
        </w:rPr>
        <w:t xml:space="preserve"> Guz od tego czasu znacznie </w:t>
      </w:r>
      <w:r w:rsidDel="00000000" w:rsidR="00000000" w:rsidRPr="00000000">
        <w:rPr>
          <w:sz w:val="22"/>
          <w:szCs w:val="22"/>
          <w:rtl w:val="0"/>
        </w:rPr>
        <w:t xml:space="preserve">urósł</w:t>
      </w:r>
      <w:r w:rsidDel="00000000" w:rsidR="00000000" w:rsidRPr="00000000">
        <w:rPr>
          <w:sz w:val="22"/>
          <w:szCs w:val="22"/>
          <w:rtl w:val="0"/>
        </w:rPr>
        <w:t xml:space="preserve">, a stan zdrowia Dżekiego znacznie się pogorszył.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  <w:tab/>
      </w:r>
      <w:r w:rsidDel="00000000" w:rsidR="00000000" w:rsidRPr="00000000">
        <w:rPr>
          <w:sz w:val="22"/>
          <w:szCs w:val="22"/>
          <w:rtl w:val="0"/>
        </w:rPr>
        <w:t xml:space="preserve">zeznania zawiadamiającego Jana Nowaka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</w:r>
      <w:r w:rsidDel="00000000" w:rsidR="00000000" w:rsidRPr="00000000">
        <w:rPr>
          <w:sz w:val="22"/>
          <w:szCs w:val="22"/>
          <w:rtl w:val="0"/>
        </w:rPr>
        <w:t xml:space="preserve">20 zdjęć zrobionych w okresie od grudnia 2024 r. do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nagranie z monitoringu Nowego ZOO w Poznaniu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  <w:tab/>
      </w:r>
      <w:r w:rsidDel="00000000" w:rsidR="00000000" w:rsidRPr="00000000">
        <w:rPr>
          <w:sz w:val="22"/>
          <w:szCs w:val="22"/>
          <w:rtl w:val="0"/>
        </w:rPr>
        <w:t xml:space="preserve">20 zdjęć zrobionych w okresie od grudnia 2024 r. do kwietnia 2025 r.</w:t>
      </w:r>
    </w:p>
    <w:p w:rsidR="00000000" w:rsidDel="00000000" w:rsidP="00000000" w:rsidRDefault="00000000" w:rsidRPr="00000000" w14:paraId="00000025">
      <w:pPr>
        <w:widowControl w:val="0"/>
        <w:tabs>
          <w:tab w:val="center" w:leader="none" w:pos="9072"/>
        </w:tabs>
        <w:spacing w:line="360" w:lineRule="auto"/>
        <w:jc w:val="both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7279B8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mOPU3EDgZ+GPbNnFn8hAb877KA==">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18ADC64-3F22-48BB-94BE-51AC33C37B96}"/>
</file>

<file path=customXML/itemProps3.xml><?xml version="1.0" encoding="utf-8"?>
<ds:datastoreItem xmlns:ds="http://schemas.openxmlformats.org/officeDocument/2006/customXml" ds:itemID="{65BE048E-B502-4998-BD3D-755A3A22083F}"/>
</file>

<file path=customXML/itemProps4.xml><?xml version="1.0" encoding="utf-8"?>
<ds:datastoreItem xmlns:ds="http://schemas.openxmlformats.org/officeDocument/2006/customXml" ds:itemID="{F8A3322F-7CD0-4218-A978-4D1961D0143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2018-08-09T13:36:00Z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